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02CBC" w:rsidRPr="002968A7" w:rsidRDefault="00402CBC" w:rsidP="00402CBC">
      <w:pPr>
        <w:outlineLvl w:val="0"/>
      </w:pPr>
      <w:r>
        <w:rPr>
          <w:noProof/>
          <w:lang w:bidi="ar-SA"/>
        </w:rPr>
        <mc:AlternateContent>
          <mc:Choice Requires="wps">
            <w:drawing>
              <wp:anchor distT="0" distB="0" distL="114300" distR="114300" simplePos="0" relativeHeight="251662336" behindDoc="0" locked="0" layoutInCell="1" allowOverlap="1" wp14:anchorId="65C3105C" wp14:editId="07578792">
                <wp:simplePos x="0" y="0"/>
                <wp:positionH relativeFrom="column">
                  <wp:posOffset>5105400</wp:posOffset>
                </wp:positionH>
                <wp:positionV relativeFrom="paragraph">
                  <wp:posOffset>-95250</wp:posOffset>
                </wp:positionV>
                <wp:extent cx="1276350" cy="7524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52475"/>
                        </a:xfrm>
                        <a:prstGeom prst="rect">
                          <a:avLst/>
                        </a:prstGeom>
                        <a:solidFill>
                          <a:srgbClr val="FFFFFF"/>
                        </a:solidFill>
                        <a:ln w="9525">
                          <a:solidFill>
                            <a:srgbClr val="000000"/>
                          </a:solidFill>
                          <a:miter lim="800000"/>
                          <a:headEnd/>
                          <a:tailEnd/>
                        </a:ln>
                      </wps:spPr>
                      <wps:txbx>
                        <w:txbxContent>
                          <w:p w:rsidR="00402CBC" w:rsidRDefault="00402CBC" w:rsidP="00402CBC">
                            <w:pPr>
                              <w:jc w:val="center"/>
                              <w:rPr>
                                <w:b/>
                                <w:sz w:val="16"/>
                                <w:szCs w:val="16"/>
                              </w:rPr>
                            </w:pPr>
                            <w:r>
                              <w:rPr>
                                <w:b/>
                                <w:sz w:val="16"/>
                                <w:szCs w:val="16"/>
                              </w:rPr>
                              <w:t>NON-PROFIT ORG.</w:t>
                            </w:r>
                          </w:p>
                          <w:p w:rsidR="00402CBC" w:rsidRDefault="00402CBC" w:rsidP="00402CBC">
                            <w:pPr>
                              <w:jc w:val="center"/>
                              <w:rPr>
                                <w:b/>
                                <w:sz w:val="16"/>
                                <w:szCs w:val="16"/>
                              </w:rPr>
                            </w:pPr>
                            <w:smartTag w:uri="urn:schemas-microsoft-com:office:smarttags" w:element="country-region">
                              <w:smartTag w:uri="urn:schemas-microsoft-com:office:smarttags" w:element="place">
                                <w:r>
                                  <w:rPr>
                                    <w:b/>
                                    <w:sz w:val="16"/>
                                    <w:szCs w:val="16"/>
                                  </w:rPr>
                                  <w:t>U.S.</w:t>
                                </w:r>
                              </w:smartTag>
                            </w:smartTag>
                            <w:r>
                              <w:rPr>
                                <w:b/>
                                <w:sz w:val="16"/>
                                <w:szCs w:val="16"/>
                              </w:rPr>
                              <w:t xml:space="preserve"> POSTAGE</w:t>
                            </w:r>
                          </w:p>
                          <w:p w:rsidR="00402CBC" w:rsidRPr="001D3C05" w:rsidRDefault="00402CBC" w:rsidP="00402CBC">
                            <w:pPr>
                              <w:jc w:val="center"/>
                              <w:rPr>
                                <w:b/>
                                <w:sz w:val="28"/>
                                <w:szCs w:val="28"/>
                              </w:rPr>
                            </w:pPr>
                            <w:r w:rsidRPr="001D3C05">
                              <w:rPr>
                                <w:b/>
                                <w:sz w:val="28"/>
                                <w:szCs w:val="28"/>
                              </w:rPr>
                              <w:t>PAID</w:t>
                            </w:r>
                          </w:p>
                          <w:p w:rsidR="00402CBC" w:rsidRDefault="00402CBC" w:rsidP="00402CBC">
                            <w:pPr>
                              <w:jc w:val="center"/>
                              <w:rPr>
                                <w:b/>
                                <w:sz w:val="16"/>
                                <w:szCs w:val="16"/>
                              </w:rPr>
                            </w:pPr>
                            <w:r>
                              <w:rPr>
                                <w:b/>
                                <w:sz w:val="16"/>
                                <w:szCs w:val="16"/>
                              </w:rPr>
                              <w:t>PERMIT #39</w:t>
                            </w:r>
                          </w:p>
                          <w:p w:rsidR="00402CBC" w:rsidRPr="001D3C05" w:rsidRDefault="00402CBC" w:rsidP="00402CBC">
                            <w:pPr>
                              <w:jc w:val="center"/>
                              <w:rPr>
                                <w:b/>
                                <w:sz w:val="16"/>
                                <w:szCs w:val="16"/>
                              </w:rPr>
                            </w:pPr>
                            <w:smartTag w:uri="urn:schemas-microsoft-com:office:smarttags" w:element="place">
                              <w:smartTag w:uri="urn:schemas-microsoft-com:office:smarttags" w:element="City">
                                <w:r>
                                  <w:rPr>
                                    <w:b/>
                                    <w:sz w:val="16"/>
                                    <w:szCs w:val="16"/>
                                  </w:rPr>
                                  <w:t>BEMIDJI</w:t>
                                </w:r>
                              </w:smartTag>
                              <w:r>
                                <w:rPr>
                                  <w:b/>
                                  <w:sz w:val="16"/>
                                  <w:szCs w:val="16"/>
                                </w:rPr>
                                <w:t xml:space="preserve">, </w:t>
                              </w:r>
                              <w:smartTag w:uri="urn:schemas-microsoft-com:office:smarttags" w:element="State">
                                <w:r>
                                  <w:rPr>
                                    <w:b/>
                                    <w:sz w:val="16"/>
                                    <w:szCs w:val="16"/>
                                  </w:rPr>
                                  <w:t>MINN.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3105C" id="_x0000_t202" coordsize="21600,21600" o:spt="202" path="m,l,21600r21600,l21600,xe">
                <v:stroke joinstyle="miter"/>
                <v:path gradientshapeok="t" o:connecttype="rect"/>
              </v:shapetype>
              <v:shape id="Text Box 2" o:spid="_x0000_s1026" type="#_x0000_t202" style="position:absolute;margin-left:402pt;margin-top:-7.5pt;width:100.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">
                <v:textbox>
                  <w:txbxContent>
                    <w:p w:rsidR="00402CBC" w:rsidRDefault="00402CBC" w:rsidP="00402CBC">
                      <w:pPr>
                        <w:jc w:val="center"/>
                        <w:rPr>
                          <w:b/>
                          <w:sz w:val="16"/>
                          <w:szCs w:val="16"/>
                        </w:rPr>
                      </w:pPr>
                      <w:r>
                        <w:rPr>
                          <w:b/>
                          <w:sz w:val="16"/>
                          <w:szCs w:val="16"/>
                        </w:rPr>
                        <w:t>NON-PROFIT ORG.</w:t>
                      </w:r>
                    </w:p>
                    <w:p w:rsidR="00402CBC" w:rsidRDefault="00402CBC" w:rsidP="00402CBC">
                      <w:pPr>
                        <w:jc w:val="center"/>
                        <w:rPr>
                          <w:b/>
                          <w:sz w:val="16"/>
                          <w:szCs w:val="16"/>
                        </w:rPr>
                      </w:pPr>
                      <w:smartTag w:uri="urn:schemas-microsoft-com:office:smarttags" w:element="country-region">
                        <w:smartTag w:uri="urn:schemas-microsoft-com:office:smarttags" w:element="place">
                          <w:r>
                            <w:rPr>
                              <w:b/>
                              <w:sz w:val="16"/>
                              <w:szCs w:val="16"/>
                            </w:rPr>
                            <w:t>U.S.</w:t>
                          </w:r>
                        </w:smartTag>
                      </w:smartTag>
                      <w:r>
                        <w:rPr>
                          <w:b/>
                          <w:sz w:val="16"/>
                          <w:szCs w:val="16"/>
                        </w:rPr>
                        <w:t xml:space="preserve"> POSTAGE</w:t>
                      </w:r>
                    </w:p>
                    <w:p w:rsidR="00402CBC" w:rsidRPr="001D3C05" w:rsidRDefault="00402CBC" w:rsidP="00402CBC">
                      <w:pPr>
                        <w:jc w:val="center"/>
                        <w:rPr>
                          <w:b/>
                          <w:sz w:val="28"/>
                          <w:szCs w:val="28"/>
                        </w:rPr>
                      </w:pPr>
                      <w:r w:rsidRPr="001D3C05">
                        <w:rPr>
                          <w:b/>
                          <w:sz w:val="28"/>
                          <w:szCs w:val="28"/>
                        </w:rPr>
                        <w:t>PAID</w:t>
                      </w:r>
                    </w:p>
                    <w:p w:rsidR="00402CBC" w:rsidRDefault="00402CBC" w:rsidP="00402CBC">
                      <w:pPr>
                        <w:jc w:val="center"/>
                        <w:rPr>
                          <w:b/>
                          <w:sz w:val="16"/>
                          <w:szCs w:val="16"/>
                        </w:rPr>
                      </w:pPr>
                      <w:r>
                        <w:rPr>
                          <w:b/>
                          <w:sz w:val="16"/>
                          <w:szCs w:val="16"/>
                        </w:rPr>
                        <w:t>PERMIT #39</w:t>
                      </w:r>
                    </w:p>
                    <w:p w:rsidR="00402CBC" w:rsidRPr="001D3C05" w:rsidRDefault="00402CBC" w:rsidP="00402CBC">
                      <w:pPr>
                        <w:jc w:val="center"/>
                        <w:rPr>
                          <w:b/>
                          <w:sz w:val="16"/>
                          <w:szCs w:val="16"/>
                        </w:rPr>
                      </w:pPr>
                      <w:smartTag w:uri="urn:schemas-microsoft-com:office:smarttags" w:element="place">
                        <w:smartTag w:uri="urn:schemas-microsoft-com:office:smarttags" w:element="City">
                          <w:r>
                            <w:rPr>
                              <w:b/>
                              <w:sz w:val="16"/>
                              <w:szCs w:val="16"/>
                            </w:rPr>
                            <w:t>BEMIDJI</w:t>
                          </w:r>
                        </w:smartTag>
                        <w:r>
                          <w:rPr>
                            <w:b/>
                            <w:sz w:val="16"/>
                            <w:szCs w:val="16"/>
                          </w:rPr>
                          <w:t xml:space="preserve">, </w:t>
                        </w:r>
                        <w:smartTag w:uri="urn:schemas-microsoft-com:office:smarttags" w:element="State">
                          <w:r>
                            <w:rPr>
                              <w:b/>
                              <w:sz w:val="16"/>
                              <w:szCs w:val="16"/>
                            </w:rPr>
                            <w:t>MINN.</w:t>
                          </w:r>
                        </w:smartTag>
                      </w:smartTag>
                    </w:p>
                  </w:txbxContent>
                </v:textbox>
              </v:shape>
            </w:pict>
          </mc:Fallback>
        </mc:AlternateContent>
      </w:r>
      <w:r w:rsidRPr="002968A7">
        <w:t xml:space="preserve">Food </w:t>
      </w:r>
      <w:r>
        <w:t>&amp; Nutrition</w:t>
      </w:r>
      <w:r w:rsidRPr="002968A7">
        <w:t xml:space="preserve"> Coordinator</w:t>
      </w:r>
    </w:p>
    <w:p w:rsidR="00402CBC" w:rsidRDefault="00402CBC" w:rsidP="00402CBC">
      <w:pPr>
        <w:outlineLvl w:val="0"/>
        <w:rPr>
          <w:b/>
        </w:rPr>
      </w:pPr>
      <w:r w:rsidRPr="001C5C50">
        <w:rPr>
          <w:b/>
        </w:rPr>
        <w:t>INDEPENDENT SCHOOL DISTRICT NO. 31</w:t>
      </w:r>
    </w:p>
    <w:p w:rsidR="00402CBC" w:rsidRPr="001C5C50" w:rsidRDefault="00402CBC" w:rsidP="00402CBC">
      <w:pPr>
        <w:tabs>
          <w:tab w:val="left" w:pos="6480"/>
        </w:tabs>
        <w:outlineLvl w:val="0"/>
        <w:rPr>
          <w:b/>
        </w:rPr>
      </w:pPr>
      <w:r>
        <w:rPr>
          <w:b/>
        </w:rPr>
        <w:t>502 MINNESOTA AVE NW</w:t>
      </w:r>
      <w:r>
        <w:rPr>
          <w:b/>
        </w:rPr>
        <w:tab/>
      </w:r>
      <w:r>
        <w:rPr>
          <w:b/>
        </w:rPr>
        <w:tab/>
      </w:r>
      <w:r>
        <w:rPr>
          <w:b/>
        </w:rPr>
        <w:tab/>
      </w:r>
      <w:r>
        <w:rPr>
          <w:b/>
        </w:rPr>
        <w:tab/>
      </w:r>
      <w:r>
        <w:rPr>
          <w:b/>
        </w:rPr>
        <w:tab/>
      </w:r>
    </w:p>
    <w:p w:rsidR="00402CBC" w:rsidRPr="001C5C50" w:rsidRDefault="00402CBC" w:rsidP="00402CBC">
      <w:pPr>
        <w:tabs>
          <w:tab w:val="left" w:pos="5040"/>
        </w:tabs>
        <w:rPr>
          <w:b/>
        </w:rPr>
      </w:pPr>
      <w:r>
        <w:rPr>
          <w:b/>
        </w:rPr>
        <w:t>BEMIDJI, MINNESOTA 56601</w:t>
      </w:r>
      <w:r>
        <w:rPr>
          <w:b/>
        </w:rPr>
        <w:tab/>
      </w:r>
      <w:r>
        <w:rPr>
          <w:b/>
        </w:rPr>
        <w:tab/>
      </w:r>
      <w:r>
        <w:rPr>
          <w:b/>
        </w:rPr>
        <w:tab/>
      </w:r>
      <w:r>
        <w:rPr>
          <w:b/>
        </w:rPr>
        <w:tab/>
      </w:r>
      <w:r>
        <w:rPr>
          <w:b/>
        </w:rPr>
        <w:tab/>
      </w:r>
      <w:r>
        <w:rPr>
          <w:b/>
        </w:rPr>
        <w:tab/>
      </w:r>
      <w:r>
        <w:rPr>
          <w:b/>
        </w:rPr>
        <w:tab/>
      </w:r>
      <w:r>
        <w:rPr>
          <w:b/>
        </w:rPr>
        <w:tab/>
      </w:r>
    </w:p>
    <w:p w:rsidR="00402CBC" w:rsidRDefault="00402CBC" w:rsidP="00402CBC"/>
    <w:p w:rsidR="00402CBC" w:rsidRDefault="00402CBC" w:rsidP="00402CBC">
      <w:pPr>
        <w:ind w:left="3600" w:firstLine="720"/>
        <w:rPr>
          <w:b/>
        </w:rPr>
      </w:pPr>
      <w:r>
        <w:rPr>
          <w:b/>
        </w:rPr>
        <w:t>DO NOT RETURN TO SENDER</w:t>
      </w:r>
    </w:p>
    <w:p w:rsidR="00402CBC" w:rsidRDefault="00402CBC" w:rsidP="00402CBC">
      <w:pPr>
        <w:ind w:left="3600" w:firstLine="720"/>
        <w:rPr>
          <w:b/>
        </w:rPr>
      </w:pPr>
    </w:p>
    <w:p w:rsidR="00402CBC" w:rsidRDefault="00402CBC" w:rsidP="00402CBC">
      <w:pPr>
        <w:ind w:left="3600" w:firstLine="720"/>
        <w:rPr>
          <w:b/>
        </w:rPr>
      </w:pPr>
    </w:p>
    <w:p w:rsidR="00402CBC" w:rsidRDefault="00402CBC" w:rsidP="00402CBC">
      <w:pPr>
        <w:ind w:left="3600" w:firstLine="720"/>
        <w:rPr>
          <w:b/>
        </w:rPr>
      </w:pPr>
    </w:p>
    <w:p w:rsidR="00B6457B" w:rsidRDefault="00B6457B" w:rsidP="00402CBC">
      <w:pPr>
        <w:spacing w:before="120" w:after="120"/>
        <w:rPr>
          <w:sz w:val="16"/>
          <w:szCs w:val="16"/>
        </w:rPr>
      </w:pPr>
    </w:p>
    <w:p w:rsidR="00B6457B" w:rsidRDefault="00B6457B" w:rsidP="00402CBC">
      <w:pPr>
        <w:spacing w:before="120" w:after="120"/>
        <w:rPr>
          <w:sz w:val="16"/>
          <w:szCs w:val="16"/>
        </w:rPr>
      </w:pPr>
    </w:p>
    <w:p w:rsidR="00B6457B" w:rsidRDefault="00B6457B" w:rsidP="00402CBC">
      <w:pPr>
        <w:spacing w:before="120" w:after="120"/>
        <w:rPr>
          <w:sz w:val="16"/>
          <w:szCs w:val="16"/>
        </w:rPr>
      </w:pPr>
    </w:p>
    <w:p w:rsidR="00B6457B" w:rsidRDefault="00B6457B" w:rsidP="00B6457B">
      <w:pPr>
        <w:spacing w:before="120" w:after="120"/>
        <w:rPr>
          <w:sz w:val="16"/>
          <w:szCs w:val="16"/>
        </w:rPr>
      </w:pPr>
      <w:r>
        <w:rPr>
          <w:sz w:val="16"/>
          <w:szCs w:val="16"/>
        </w:rPr>
        <w:t xml:space="preserve">Bemidji Area Schools – ISD #31 </w:t>
      </w:r>
      <w:r>
        <w:rPr>
          <w:sz w:val="16"/>
          <w:szCs w:val="16"/>
        </w:rPr>
        <w:tab/>
      </w:r>
      <w:r>
        <w:rPr>
          <w:sz w:val="16"/>
          <w:szCs w:val="16"/>
        </w:rPr>
        <w:tab/>
      </w:r>
      <w:r w:rsidR="004840B7">
        <w:rPr>
          <w:b/>
          <w:sz w:val="16"/>
          <w:szCs w:val="16"/>
        </w:rPr>
        <w:t xml:space="preserve">2022-2023 </w:t>
      </w:r>
      <w:r w:rsidRPr="00B6457B">
        <w:rPr>
          <w:b/>
          <w:sz w:val="16"/>
          <w:szCs w:val="16"/>
        </w:rPr>
        <w:t>APPLICATION FOR EDUCATIONAL BENEFITS INCLUDING SCHOOL MEALS</w:t>
      </w:r>
    </w:p>
    <w:p w:rsidR="00B6457B" w:rsidRDefault="00B6457B" w:rsidP="00402CBC">
      <w:pPr>
        <w:spacing w:before="120" w:after="120"/>
        <w:rPr>
          <w:sz w:val="16"/>
          <w:szCs w:val="16"/>
        </w:rPr>
      </w:pPr>
    </w:p>
    <w:p w:rsidR="00B6457B" w:rsidRDefault="00B6457B" w:rsidP="00402CBC">
      <w:pPr>
        <w:spacing w:before="120" w:after="120"/>
        <w:rPr>
          <w:sz w:val="16"/>
          <w:szCs w:val="16"/>
        </w:rPr>
      </w:pPr>
    </w:p>
    <w:p w:rsidR="00B6457B" w:rsidRDefault="00B6457B" w:rsidP="00402CBC">
      <w:pPr>
        <w:spacing w:before="120" w:after="120"/>
        <w:rPr>
          <w:sz w:val="16"/>
          <w:szCs w:val="16"/>
        </w:rPr>
      </w:pPr>
    </w:p>
    <w:p w:rsidR="00B6457B" w:rsidRDefault="00B6457B" w:rsidP="00402CBC">
      <w:pPr>
        <w:spacing w:before="120" w:after="120"/>
        <w:rPr>
          <w:sz w:val="16"/>
          <w:szCs w:val="16"/>
        </w:rPr>
      </w:pPr>
    </w:p>
    <w:p w:rsidR="00402CBC" w:rsidRPr="00402CBC" w:rsidRDefault="00402CBC" w:rsidP="00402CBC">
      <w:pPr>
        <w:spacing w:before="120" w:after="120"/>
        <w:rPr>
          <w:sz w:val="16"/>
          <w:szCs w:val="16"/>
        </w:rPr>
      </w:pPr>
      <w:r w:rsidRPr="00402CBC">
        <w:rPr>
          <w:sz w:val="16"/>
          <w:szCs w:val="16"/>
        </w:rPr>
        <w:t>Dear Parent/Guardian:</w:t>
      </w:r>
    </w:p>
    <w:p w:rsidR="0087193E" w:rsidRDefault="0087193E" w:rsidP="00402CBC">
      <w:pPr>
        <w:spacing w:before="120" w:after="120" w:line="240" w:lineRule="auto"/>
        <w:rPr>
          <w:sz w:val="16"/>
          <w:szCs w:val="16"/>
        </w:rPr>
      </w:pPr>
      <w:r>
        <w:rPr>
          <w:sz w:val="16"/>
          <w:szCs w:val="16"/>
        </w:rPr>
        <w:t xml:space="preserve">The </w:t>
      </w:r>
      <w:r w:rsidRPr="0087193E">
        <w:rPr>
          <w:b/>
          <w:sz w:val="16"/>
          <w:szCs w:val="16"/>
        </w:rPr>
        <w:t xml:space="preserve">USDA WILL NO LONGER BE PROVIDING FREE MEALS FOR ALL STUDENTS. </w:t>
      </w:r>
      <w:r>
        <w:rPr>
          <w:sz w:val="16"/>
          <w:szCs w:val="16"/>
        </w:rPr>
        <w:t>To qualify for Free/Reduced Meals you MUST complete the enclosed Application for Educational Benefits. All students who are approved for either free or reduced-price school meals will receive school meals at no charge. ISD #31, will provide Breakfasts Free of charge to ALL Kindergarten thru 5</w:t>
      </w:r>
      <w:r w:rsidRPr="0087193E">
        <w:rPr>
          <w:sz w:val="16"/>
          <w:szCs w:val="16"/>
          <w:vertAlign w:val="superscript"/>
        </w:rPr>
        <w:t>th</w:t>
      </w:r>
      <w:r>
        <w:rPr>
          <w:sz w:val="16"/>
          <w:szCs w:val="16"/>
        </w:rPr>
        <w:t xml:space="preserve"> grade.  Bemidji Area Schools serves breakfast and lunch each school day.  </w:t>
      </w:r>
      <w:r w:rsidR="00D50D1C">
        <w:rPr>
          <w:sz w:val="16"/>
          <w:szCs w:val="16"/>
        </w:rPr>
        <w:t>Cost for a full price breakfast 6</w:t>
      </w:r>
      <w:r w:rsidR="00D50D1C" w:rsidRPr="00D50D1C">
        <w:rPr>
          <w:sz w:val="16"/>
          <w:szCs w:val="16"/>
          <w:vertAlign w:val="superscript"/>
        </w:rPr>
        <w:t>th</w:t>
      </w:r>
      <w:r w:rsidR="00D50D1C">
        <w:rPr>
          <w:sz w:val="16"/>
          <w:szCs w:val="16"/>
        </w:rPr>
        <w:t>-12</w:t>
      </w:r>
      <w:r w:rsidR="00D50D1C" w:rsidRPr="00D50D1C">
        <w:rPr>
          <w:sz w:val="16"/>
          <w:szCs w:val="16"/>
          <w:vertAlign w:val="superscript"/>
        </w:rPr>
        <w:t>th</w:t>
      </w:r>
      <w:r w:rsidR="00D50D1C">
        <w:rPr>
          <w:sz w:val="16"/>
          <w:szCs w:val="16"/>
        </w:rPr>
        <w:t xml:space="preserve"> is $2.00.  </w:t>
      </w:r>
      <w:r>
        <w:rPr>
          <w:sz w:val="16"/>
          <w:szCs w:val="16"/>
        </w:rPr>
        <w:t xml:space="preserve">Cost for a full price lunch is: Elementary $2.90, Middle School $3.10, High School $3.20. </w:t>
      </w:r>
      <w:r w:rsidR="00D50D1C" w:rsidRPr="00D50D1C">
        <w:rPr>
          <w:sz w:val="16"/>
          <w:szCs w:val="16"/>
          <w:u w:val="single"/>
        </w:rPr>
        <w:t>A new application must be submitted each year.</w:t>
      </w:r>
      <w:r w:rsidR="00D50D1C">
        <w:rPr>
          <w:sz w:val="16"/>
          <w:szCs w:val="16"/>
        </w:rPr>
        <w:t xml:space="preserve"> </w:t>
      </w:r>
    </w:p>
    <w:p w:rsidR="00402CBC" w:rsidRPr="00402CBC" w:rsidRDefault="00402CBC" w:rsidP="00402CBC">
      <w:pPr>
        <w:spacing w:before="120" w:after="120" w:line="240" w:lineRule="auto"/>
        <w:rPr>
          <w:sz w:val="16"/>
          <w:szCs w:val="16"/>
        </w:rPr>
      </w:pPr>
      <w:r w:rsidRPr="00402CBC">
        <w:rPr>
          <w:sz w:val="16"/>
          <w:szCs w:val="16"/>
        </w:rPr>
        <w:t xml:space="preserve">Your children may qualify for free or reduced-price school meals. To apply, complete the enclosed Application for Educational Benefits following the instructions. A new application must be submitted each year. At public schools, your application also helps the school qualify for education funds and discounts. </w:t>
      </w:r>
    </w:p>
    <w:p w:rsidR="00402CBC" w:rsidRDefault="00402CBC" w:rsidP="00402CBC">
      <w:pPr>
        <w:spacing w:before="120" w:after="0"/>
        <w:rPr>
          <w:sz w:val="16"/>
          <w:szCs w:val="16"/>
        </w:rPr>
      </w:pPr>
      <w:r w:rsidRPr="00402CBC">
        <w:rPr>
          <w:sz w:val="16"/>
          <w:szCs w:val="16"/>
        </w:rPr>
        <w:t xml:space="preserve">Return your completed Application for Educational Benefits to: </w:t>
      </w:r>
    </w:p>
    <w:p w:rsidR="00D50D1C" w:rsidRPr="00D50D1C" w:rsidRDefault="00D50D1C" w:rsidP="00D50D1C">
      <w:pPr>
        <w:spacing w:before="0" w:after="0"/>
        <w:rPr>
          <w:b/>
          <w:sz w:val="16"/>
          <w:szCs w:val="16"/>
        </w:rPr>
      </w:pPr>
      <w:r w:rsidRPr="00D50D1C">
        <w:rPr>
          <w:b/>
          <w:sz w:val="16"/>
          <w:szCs w:val="16"/>
        </w:rPr>
        <w:t>Food Service Department</w:t>
      </w:r>
      <w:r>
        <w:rPr>
          <w:b/>
          <w:sz w:val="16"/>
          <w:szCs w:val="16"/>
        </w:rPr>
        <w:t xml:space="preserve"> - </w:t>
      </w:r>
      <w:r w:rsidRPr="00D50D1C">
        <w:rPr>
          <w:b/>
          <w:sz w:val="16"/>
          <w:szCs w:val="16"/>
        </w:rPr>
        <w:t>502 Minnesota Ave NW</w:t>
      </w:r>
      <w:r>
        <w:rPr>
          <w:b/>
          <w:sz w:val="16"/>
          <w:szCs w:val="16"/>
        </w:rPr>
        <w:t xml:space="preserve"> - </w:t>
      </w:r>
      <w:r w:rsidRPr="00D50D1C">
        <w:rPr>
          <w:b/>
          <w:sz w:val="16"/>
          <w:szCs w:val="16"/>
        </w:rPr>
        <w:t>Bemidji, MN 56601</w:t>
      </w:r>
    </w:p>
    <w:p w:rsidR="00402CBC" w:rsidRDefault="00402CBC" w:rsidP="00402CBC">
      <w:pPr>
        <w:spacing w:after="120"/>
        <w:rPr>
          <w:b/>
          <w:sz w:val="16"/>
          <w:szCs w:val="16"/>
        </w:rPr>
      </w:pPr>
      <w:r w:rsidRPr="00B3431A">
        <w:rPr>
          <w:b/>
          <w:sz w:val="16"/>
          <w:szCs w:val="16"/>
        </w:rPr>
        <w:t>A completed Application for Educational Benefits may qualify your child(</w:t>
      </w:r>
      <w:proofErr w:type="spellStart"/>
      <w:r w:rsidRPr="00B3431A">
        <w:rPr>
          <w:b/>
          <w:sz w:val="16"/>
          <w:szCs w:val="16"/>
        </w:rPr>
        <w:t>ren</w:t>
      </w:r>
      <w:proofErr w:type="spellEnd"/>
      <w:r w:rsidRPr="00B3431A">
        <w:rPr>
          <w:b/>
          <w:sz w:val="16"/>
          <w:szCs w:val="16"/>
        </w:rPr>
        <w:t>) for additiona</w:t>
      </w:r>
      <w:r>
        <w:rPr>
          <w:b/>
          <w:sz w:val="16"/>
          <w:szCs w:val="16"/>
        </w:rPr>
        <w:t>l educational benefits such as:</w:t>
      </w:r>
    </w:p>
    <w:p w:rsidR="00064FA5" w:rsidRDefault="00064FA5" w:rsidP="00064FA5">
      <w:pPr>
        <w:pStyle w:val="ListParagraph"/>
        <w:numPr>
          <w:ilvl w:val="0"/>
          <w:numId w:val="45"/>
        </w:numPr>
        <w:spacing w:after="120"/>
        <w:rPr>
          <w:i/>
          <w:sz w:val="16"/>
          <w:szCs w:val="16"/>
        </w:rPr>
      </w:pPr>
      <w:r w:rsidRPr="00064FA5">
        <w:rPr>
          <w:i/>
          <w:sz w:val="16"/>
          <w:szCs w:val="16"/>
        </w:rPr>
        <w:t>Breakfast and Lunch provided for FREE!</w:t>
      </w:r>
    </w:p>
    <w:p w:rsidR="00F10E29" w:rsidRPr="00064FA5" w:rsidRDefault="00B15E2C" w:rsidP="00064FA5">
      <w:pPr>
        <w:pStyle w:val="ListParagraph"/>
        <w:numPr>
          <w:ilvl w:val="0"/>
          <w:numId w:val="45"/>
        </w:numPr>
        <w:spacing w:after="120"/>
        <w:rPr>
          <w:i/>
          <w:sz w:val="16"/>
          <w:szCs w:val="16"/>
        </w:rPr>
      </w:pPr>
      <w:r>
        <w:rPr>
          <w:i/>
          <w:sz w:val="16"/>
          <w:szCs w:val="16"/>
        </w:rPr>
        <w:t>Tuition Scholarships for ECFE/Community Education</w:t>
      </w:r>
    </w:p>
    <w:p w:rsidR="00402CBC" w:rsidRPr="00064FA5" w:rsidRDefault="00402CBC" w:rsidP="00064FA5">
      <w:pPr>
        <w:pStyle w:val="ListParagraph"/>
        <w:numPr>
          <w:ilvl w:val="0"/>
          <w:numId w:val="45"/>
        </w:numPr>
        <w:spacing w:before="0" w:after="0" w:line="360" w:lineRule="auto"/>
        <w:rPr>
          <w:i/>
          <w:sz w:val="16"/>
          <w:szCs w:val="16"/>
        </w:rPr>
      </w:pPr>
      <w:r w:rsidRPr="00064FA5">
        <w:rPr>
          <w:i/>
          <w:sz w:val="16"/>
          <w:szCs w:val="16"/>
        </w:rPr>
        <w:t>Eligibility for P-EBT Benefits</w:t>
      </w:r>
    </w:p>
    <w:p w:rsidR="00402CBC" w:rsidRPr="00064FA5" w:rsidRDefault="00402CBC" w:rsidP="00064FA5">
      <w:pPr>
        <w:pStyle w:val="ListParagraph"/>
        <w:numPr>
          <w:ilvl w:val="0"/>
          <w:numId w:val="45"/>
        </w:numPr>
        <w:spacing w:before="0" w:after="0" w:line="360" w:lineRule="auto"/>
        <w:rPr>
          <w:i/>
          <w:sz w:val="16"/>
          <w:szCs w:val="16"/>
        </w:rPr>
      </w:pPr>
      <w:r w:rsidRPr="00064FA5">
        <w:rPr>
          <w:i/>
          <w:sz w:val="16"/>
          <w:szCs w:val="16"/>
        </w:rPr>
        <w:t>Reduced Activity, Shop, Book Fees</w:t>
      </w:r>
    </w:p>
    <w:p w:rsidR="00402CBC" w:rsidRPr="00064FA5" w:rsidRDefault="00402CBC" w:rsidP="00064FA5">
      <w:pPr>
        <w:pStyle w:val="ListParagraph"/>
        <w:numPr>
          <w:ilvl w:val="0"/>
          <w:numId w:val="45"/>
        </w:numPr>
        <w:spacing w:before="0" w:after="0" w:line="360" w:lineRule="auto"/>
        <w:rPr>
          <w:i/>
          <w:sz w:val="16"/>
          <w:szCs w:val="16"/>
        </w:rPr>
      </w:pPr>
      <w:r w:rsidRPr="00064FA5">
        <w:rPr>
          <w:i/>
          <w:sz w:val="16"/>
          <w:szCs w:val="16"/>
        </w:rPr>
        <w:t xml:space="preserve">Technology Opportunities </w:t>
      </w:r>
    </w:p>
    <w:p w:rsidR="00402CBC" w:rsidRPr="00064FA5" w:rsidRDefault="00402CBC" w:rsidP="00064FA5">
      <w:pPr>
        <w:pStyle w:val="ListParagraph"/>
        <w:numPr>
          <w:ilvl w:val="0"/>
          <w:numId w:val="45"/>
        </w:numPr>
        <w:spacing w:before="0" w:after="0" w:line="360" w:lineRule="auto"/>
        <w:rPr>
          <w:i/>
          <w:sz w:val="16"/>
          <w:szCs w:val="16"/>
        </w:rPr>
      </w:pPr>
      <w:r w:rsidRPr="00064FA5">
        <w:rPr>
          <w:i/>
          <w:sz w:val="16"/>
          <w:szCs w:val="16"/>
        </w:rPr>
        <w:t xml:space="preserve">Waives College Application </w:t>
      </w:r>
    </w:p>
    <w:p w:rsidR="00402CBC" w:rsidRPr="00064FA5" w:rsidRDefault="00402CBC" w:rsidP="00064FA5">
      <w:pPr>
        <w:pStyle w:val="ListParagraph"/>
        <w:numPr>
          <w:ilvl w:val="0"/>
          <w:numId w:val="45"/>
        </w:numPr>
        <w:spacing w:before="0" w:after="0" w:line="360" w:lineRule="auto"/>
        <w:rPr>
          <w:i/>
          <w:sz w:val="16"/>
          <w:szCs w:val="16"/>
        </w:rPr>
      </w:pPr>
      <w:r w:rsidRPr="00064FA5">
        <w:rPr>
          <w:i/>
          <w:sz w:val="16"/>
          <w:szCs w:val="16"/>
        </w:rPr>
        <w:t>Waives AP and ACT Testing Fees</w:t>
      </w:r>
    </w:p>
    <w:p w:rsidR="00402CBC" w:rsidRPr="00064FA5" w:rsidRDefault="00402CBC" w:rsidP="00064FA5">
      <w:pPr>
        <w:pStyle w:val="ListParagraph"/>
        <w:numPr>
          <w:ilvl w:val="0"/>
          <w:numId w:val="45"/>
        </w:numPr>
        <w:spacing w:before="0" w:after="0" w:line="360" w:lineRule="auto"/>
        <w:rPr>
          <w:i/>
          <w:sz w:val="16"/>
          <w:szCs w:val="16"/>
        </w:rPr>
      </w:pPr>
      <w:r w:rsidRPr="00064FA5">
        <w:rPr>
          <w:i/>
          <w:sz w:val="16"/>
          <w:szCs w:val="16"/>
        </w:rPr>
        <w:t>Increase in Scholarships</w:t>
      </w:r>
    </w:p>
    <w:p w:rsidR="00402CBC" w:rsidRPr="00064FA5" w:rsidRDefault="00402CBC" w:rsidP="00064FA5">
      <w:pPr>
        <w:pStyle w:val="ListParagraph"/>
        <w:numPr>
          <w:ilvl w:val="0"/>
          <w:numId w:val="45"/>
        </w:numPr>
        <w:spacing w:before="0" w:after="0" w:line="360" w:lineRule="auto"/>
        <w:rPr>
          <w:i/>
          <w:sz w:val="16"/>
          <w:szCs w:val="16"/>
        </w:rPr>
      </w:pPr>
      <w:r w:rsidRPr="00064FA5">
        <w:rPr>
          <w:i/>
          <w:sz w:val="16"/>
          <w:szCs w:val="16"/>
        </w:rPr>
        <w:t>Reduces Camp Fees</w:t>
      </w:r>
    </w:p>
    <w:p w:rsidR="00B6457B" w:rsidRPr="00064FA5" w:rsidRDefault="00B6457B" w:rsidP="00064FA5">
      <w:pPr>
        <w:pStyle w:val="ListParagraph"/>
        <w:numPr>
          <w:ilvl w:val="0"/>
          <w:numId w:val="45"/>
        </w:numPr>
        <w:spacing w:before="0" w:after="0" w:line="360" w:lineRule="auto"/>
        <w:rPr>
          <w:i/>
          <w:sz w:val="16"/>
          <w:szCs w:val="16"/>
        </w:rPr>
      </w:pPr>
      <w:r w:rsidRPr="00064FA5">
        <w:rPr>
          <w:i/>
          <w:sz w:val="16"/>
          <w:szCs w:val="16"/>
        </w:rPr>
        <w:t>Reduces the demand on food shelves and helps families stretch budgets.</w:t>
      </w:r>
    </w:p>
    <w:p w:rsidR="00402CBC" w:rsidRPr="002B6CF7" w:rsidRDefault="00402CBC" w:rsidP="00402CBC">
      <w:pPr>
        <w:spacing w:after="120"/>
        <w:rPr>
          <w:sz w:val="16"/>
          <w:szCs w:val="16"/>
        </w:rPr>
      </w:pPr>
      <w:r w:rsidRPr="002B6CF7">
        <w:rPr>
          <w:sz w:val="16"/>
          <w:szCs w:val="16"/>
        </w:rPr>
        <w:t xml:space="preserve">We DO NOT share information without Parent/Guardian Consent. Information provided is protected Private Data. </w:t>
      </w:r>
    </w:p>
    <w:p w:rsidR="00402CBC" w:rsidRDefault="00402CBC" w:rsidP="00402CBC">
      <w:pPr>
        <w:spacing w:after="120"/>
        <w:rPr>
          <w:b/>
          <w:sz w:val="16"/>
          <w:szCs w:val="16"/>
        </w:rPr>
      </w:pPr>
      <w:r>
        <w:rPr>
          <w:b/>
          <w:sz w:val="16"/>
          <w:szCs w:val="16"/>
        </w:rPr>
        <w:t>If your family qualifies you will receive an Educational Benefits Letter that will allow your family access to the benefits listed above. Please keep a copy for your records.  Enclosed is the Waiver of Confidentiality. This will save you time and effort for sharing your student(s) status with one form covering activities and fees for the entire school</w:t>
      </w:r>
      <w:r w:rsidR="00B6457B">
        <w:rPr>
          <w:b/>
          <w:sz w:val="16"/>
          <w:szCs w:val="16"/>
        </w:rPr>
        <w:t xml:space="preserve"> </w:t>
      </w:r>
      <w:r>
        <w:rPr>
          <w:b/>
          <w:sz w:val="16"/>
          <w:szCs w:val="16"/>
        </w:rPr>
        <w:t>year.</w:t>
      </w:r>
    </w:p>
    <w:p w:rsidR="00402CBC" w:rsidRPr="00B3431A" w:rsidRDefault="00402CBC" w:rsidP="00402CBC">
      <w:pPr>
        <w:spacing w:after="120"/>
        <w:rPr>
          <w:b/>
          <w:sz w:val="16"/>
          <w:szCs w:val="16"/>
        </w:rPr>
      </w:pPr>
    </w:p>
    <w:p w:rsidR="002E1290" w:rsidRPr="00402CBC" w:rsidRDefault="002E1290" w:rsidP="00750522">
      <w:pPr>
        <w:spacing w:before="0"/>
        <w:rPr>
          <w:sz w:val="16"/>
          <w:szCs w:val="16"/>
        </w:rPr>
      </w:pPr>
      <w:r w:rsidRPr="00402CBC">
        <w:rPr>
          <w:b/>
          <w:sz w:val="16"/>
          <w:szCs w:val="16"/>
        </w:rPr>
        <w:t xml:space="preserve">Who can get free school meals? </w:t>
      </w:r>
      <w:r w:rsidRPr="00402CBC">
        <w:rPr>
          <w:sz w:val="16"/>
          <w:szCs w:val="16"/>
        </w:rPr>
        <w:t xml:space="preserve">Children in households participating in the Supplemental Nutrition Assistance Program (SNAP), Minnesota Family Investment Program (MFIP) or Food Distribution Program on Indian Reservations (FDPIR), and foster, homeless, migrant and runaway children can get free school meals without reporting household income. </w:t>
      </w:r>
      <w:r w:rsidR="00874723" w:rsidRPr="00402CBC">
        <w:rPr>
          <w:sz w:val="16"/>
          <w:szCs w:val="16"/>
        </w:rPr>
        <w:t>Alternatively,</w:t>
      </w:r>
      <w:r w:rsidRPr="00402CBC">
        <w:rPr>
          <w:sz w:val="16"/>
          <w:szCs w:val="16"/>
        </w:rPr>
        <w:t xml:space="preserve"> children can get free school meals if their household income is within the maximum income shown for their household size on the instructions.</w:t>
      </w:r>
    </w:p>
    <w:p w:rsidR="00541B74" w:rsidRPr="00402CBC" w:rsidRDefault="00541B74" w:rsidP="00FE0241">
      <w:pPr>
        <w:spacing w:before="120" w:after="120" w:line="240" w:lineRule="auto"/>
        <w:rPr>
          <w:sz w:val="16"/>
          <w:szCs w:val="16"/>
        </w:rPr>
      </w:pPr>
      <w:r w:rsidRPr="00402CBC">
        <w:rPr>
          <w:sz w:val="16"/>
          <w:szCs w:val="16"/>
        </w:rPr>
        <w:t>To apply for f</w:t>
      </w:r>
      <w:r w:rsidR="00491CD2" w:rsidRPr="00402CBC">
        <w:rPr>
          <w:sz w:val="16"/>
          <w:szCs w:val="16"/>
        </w:rPr>
        <w:t>ree</w:t>
      </w:r>
      <w:r w:rsidR="00F54A05" w:rsidRPr="00402CBC">
        <w:rPr>
          <w:sz w:val="16"/>
          <w:szCs w:val="16"/>
        </w:rPr>
        <w:t xml:space="preserve"> school meals, please complete t</w:t>
      </w:r>
      <w:r w:rsidRPr="00402CBC">
        <w:rPr>
          <w:sz w:val="16"/>
          <w:szCs w:val="16"/>
        </w:rPr>
        <w:t xml:space="preserve">he Application for Educational Benefits form. </w:t>
      </w:r>
    </w:p>
    <w:p w:rsidR="00703CBC" w:rsidRPr="00402CBC" w:rsidRDefault="00703CBC" w:rsidP="002C4E0A">
      <w:pPr>
        <w:pStyle w:val="Heading7Smallcaps"/>
        <w:spacing w:after="120"/>
        <w:rPr>
          <w:sz w:val="16"/>
          <w:szCs w:val="16"/>
        </w:rPr>
      </w:pPr>
      <w:r w:rsidRPr="00402CBC">
        <w:rPr>
          <w:sz w:val="16"/>
          <w:szCs w:val="16"/>
        </w:rPr>
        <w:t>COMMON QUESTIONS:</w:t>
      </w:r>
    </w:p>
    <w:p w:rsidR="002E1290" w:rsidRPr="00402CBC" w:rsidRDefault="002E1290" w:rsidP="00FE0241">
      <w:pPr>
        <w:spacing w:before="120" w:after="120" w:line="240" w:lineRule="auto"/>
        <w:rPr>
          <w:sz w:val="16"/>
          <w:szCs w:val="16"/>
        </w:rPr>
      </w:pPr>
      <w:r w:rsidRPr="00402CBC">
        <w:rPr>
          <w:rStyle w:val="Strong"/>
          <w:sz w:val="16"/>
          <w:szCs w:val="16"/>
        </w:rPr>
        <w:t xml:space="preserve">I get WIC or Medical Assistance. Can my children get free school meals? </w:t>
      </w:r>
      <w:r w:rsidRPr="00402CBC">
        <w:rPr>
          <w:sz w:val="16"/>
          <w:szCs w:val="16"/>
        </w:rPr>
        <w:t xml:space="preserve">Children in households participating in WIC or Medical Assistance </w:t>
      </w:r>
      <w:r w:rsidR="00703CBC" w:rsidRPr="00402CBC">
        <w:rPr>
          <w:sz w:val="16"/>
          <w:szCs w:val="16"/>
        </w:rPr>
        <w:t>do not automat</w:t>
      </w:r>
      <w:r w:rsidR="00A51CC6" w:rsidRPr="00402CBC">
        <w:rPr>
          <w:sz w:val="16"/>
          <w:szCs w:val="16"/>
        </w:rPr>
        <w:t xml:space="preserve">ically qualify for free meals. </w:t>
      </w:r>
      <w:r w:rsidR="00703CBC" w:rsidRPr="00402CBC">
        <w:rPr>
          <w:sz w:val="16"/>
          <w:szCs w:val="16"/>
        </w:rPr>
        <w:t xml:space="preserve">Children </w:t>
      </w:r>
      <w:r w:rsidRPr="00402CBC">
        <w:rPr>
          <w:sz w:val="16"/>
          <w:szCs w:val="16"/>
        </w:rPr>
        <w:t>may be eligible for free</w:t>
      </w:r>
      <w:r w:rsidR="00703CBC" w:rsidRPr="00402CBC">
        <w:rPr>
          <w:sz w:val="16"/>
          <w:szCs w:val="16"/>
        </w:rPr>
        <w:t xml:space="preserve"> or reduced-price</w:t>
      </w:r>
      <w:r w:rsidRPr="00402CBC">
        <w:rPr>
          <w:sz w:val="16"/>
          <w:szCs w:val="16"/>
        </w:rPr>
        <w:t xml:space="preserve"> school meals</w:t>
      </w:r>
      <w:r w:rsidR="00703CBC" w:rsidRPr="00402CBC">
        <w:rPr>
          <w:sz w:val="16"/>
          <w:szCs w:val="16"/>
        </w:rPr>
        <w:t xml:space="preserve"> depending on other household financial information</w:t>
      </w:r>
      <w:r w:rsidRPr="00402CBC">
        <w:rPr>
          <w:sz w:val="16"/>
          <w:szCs w:val="16"/>
        </w:rPr>
        <w:t xml:space="preserve">. Please fill out an application.  </w:t>
      </w:r>
    </w:p>
    <w:p w:rsidR="002E1290" w:rsidRPr="00402CBC" w:rsidRDefault="002E1290" w:rsidP="00FE0241">
      <w:pPr>
        <w:spacing w:before="120" w:after="120" w:line="240" w:lineRule="auto"/>
        <w:rPr>
          <w:sz w:val="16"/>
          <w:szCs w:val="16"/>
        </w:rPr>
      </w:pPr>
      <w:r w:rsidRPr="00402CBC">
        <w:rPr>
          <w:rStyle w:val="Strong"/>
          <w:sz w:val="16"/>
          <w:szCs w:val="16"/>
        </w:rPr>
        <w:t>Who should I include as household members?</w:t>
      </w:r>
      <w:r w:rsidRPr="00402CBC">
        <w:rPr>
          <w:b/>
          <w:sz w:val="16"/>
          <w:szCs w:val="16"/>
        </w:rPr>
        <w:t xml:space="preserve"> </w:t>
      </w:r>
      <w:r w:rsidRPr="00402CBC">
        <w:rPr>
          <w:sz w:val="16"/>
          <w:szCs w:val="16"/>
        </w:rPr>
        <w:t>Include yourself and all other people living in the household, related or not (such as grandparents, other relatives, or friends).</w:t>
      </w:r>
    </w:p>
    <w:p w:rsidR="002E1290" w:rsidRPr="00402CBC" w:rsidRDefault="002E1290" w:rsidP="00FE0241">
      <w:pPr>
        <w:spacing w:before="120" w:after="120" w:line="240" w:lineRule="auto"/>
        <w:rPr>
          <w:sz w:val="16"/>
          <w:szCs w:val="16"/>
        </w:rPr>
      </w:pPr>
      <w:r w:rsidRPr="00402CBC">
        <w:rPr>
          <w:rStyle w:val="Strong"/>
          <w:sz w:val="16"/>
          <w:szCs w:val="16"/>
        </w:rPr>
        <w:t>May I apply if someone in my household is not a U.S. citizen?</w:t>
      </w:r>
      <w:r w:rsidRPr="00402CBC">
        <w:rPr>
          <w:b/>
          <w:sz w:val="16"/>
          <w:szCs w:val="16"/>
        </w:rPr>
        <w:t xml:space="preserve"> </w:t>
      </w:r>
      <w:r w:rsidRPr="00402CBC">
        <w:rPr>
          <w:sz w:val="16"/>
          <w:szCs w:val="16"/>
        </w:rPr>
        <w:t>Yes. You or your children do not have to be U.S. citizens for your children to qualify for free or reduced-price school meals.</w:t>
      </w:r>
    </w:p>
    <w:p w:rsidR="002E1290" w:rsidRPr="00402CBC" w:rsidRDefault="002E1290" w:rsidP="00FE0241">
      <w:pPr>
        <w:spacing w:before="120" w:after="120" w:line="240" w:lineRule="auto"/>
        <w:rPr>
          <w:sz w:val="16"/>
          <w:szCs w:val="16"/>
        </w:rPr>
      </w:pPr>
      <w:r w:rsidRPr="00402CBC">
        <w:rPr>
          <w:rStyle w:val="Strong"/>
          <w:sz w:val="16"/>
          <w:szCs w:val="16"/>
        </w:rPr>
        <w:t>What if my income is not always the same?</w:t>
      </w:r>
      <w:r w:rsidRPr="00402CBC">
        <w:rPr>
          <w:sz w:val="16"/>
          <w:szCs w:val="16"/>
        </w:rPr>
        <w:t xml:space="preserve"> List the amount that you normally get. If you normally get overtime, include it, but not if you get overtime only sometimes. For seasonal work, write in the total annual income.</w:t>
      </w:r>
    </w:p>
    <w:p w:rsidR="002E1290" w:rsidRPr="00402CBC" w:rsidRDefault="002E1290" w:rsidP="00FE0241">
      <w:pPr>
        <w:spacing w:before="120" w:after="120" w:line="240" w:lineRule="auto"/>
        <w:rPr>
          <w:sz w:val="16"/>
          <w:szCs w:val="16"/>
        </w:rPr>
      </w:pPr>
      <w:r w:rsidRPr="00402CBC">
        <w:rPr>
          <w:rStyle w:val="Strong"/>
          <w:sz w:val="16"/>
          <w:szCs w:val="16"/>
        </w:rPr>
        <w:t xml:space="preserve">Will the </w:t>
      </w:r>
      <w:r w:rsidR="00491CD2" w:rsidRPr="00402CBC">
        <w:rPr>
          <w:rStyle w:val="Strong"/>
          <w:sz w:val="16"/>
          <w:szCs w:val="16"/>
        </w:rPr>
        <w:t xml:space="preserve">income </w:t>
      </w:r>
      <w:r w:rsidRPr="00402CBC">
        <w:rPr>
          <w:rStyle w:val="Strong"/>
          <w:sz w:val="16"/>
          <w:szCs w:val="16"/>
        </w:rPr>
        <w:t>information</w:t>
      </w:r>
      <w:r w:rsidR="00491CD2" w:rsidRPr="00402CBC">
        <w:rPr>
          <w:rStyle w:val="Strong"/>
          <w:sz w:val="16"/>
          <w:szCs w:val="16"/>
        </w:rPr>
        <w:t xml:space="preserve"> or case number</w:t>
      </w:r>
      <w:r w:rsidRPr="00402CBC">
        <w:rPr>
          <w:rStyle w:val="Strong"/>
          <w:sz w:val="16"/>
          <w:szCs w:val="16"/>
        </w:rPr>
        <w:t xml:space="preserve"> I give be checked?</w:t>
      </w:r>
      <w:r w:rsidR="00491CD2" w:rsidRPr="00402CBC">
        <w:rPr>
          <w:sz w:val="16"/>
          <w:szCs w:val="16"/>
        </w:rPr>
        <w:t xml:space="preserve"> It may be. W</w:t>
      </w:r>
      <w:r w:rsidRPr="00402CBC">
        <w:rPr>
          <w:sz w:val="16"/>
          <w:szCs w:val="16"/>
        </w:rPr>
        <w:t>e may also ask you to send written proof.</w:t>
      </w:r>
    </w:p>
    <w:p w:rsidR="002E1290" w:rsidRPr="00402CBC" w:rsidRDefault="002E1290" w:rsidP="00FE0241">
      <w:pPr>
        <w:spacing w:before="120" w:after="120" w:line="240" w:lineRule="auto"/>
        <w:rPr>
          <w:sz w:val="16"/>
          <w:szCs w:val="16"/>
        </w:rPr>
      </w:pPr>
      <w:r w:rsidRPr="00402CBC">
        <w:rPr>
          <w:rStyle w:val="Strong"/>
          <w:sz w:val="16"/>
          <w:szCs w:val="16"/>
        </w:rPr>
        <w:t>How will the information be kept?</w:t>
      </w:r>
      <w:r w:rsidRPr="00402CBC">
        <w:rPr>
          <w:sz w:val="16"/>
          <w:szCs w:val="16"/>
        </w:rPr>
        <w:t xml:space="preserve"> Information you provide on the form, and your child’s approval for meal benefits, will be protected as private data. For more information see the back page of the Application for Educational Benefits. </w:t>
      </w:r>
    </w:p>
    <w:p w:rsidR="002E1290" w:rsidRPr="00402CBC" w:rsidRDefault="002E1290" w:rsidP="00FE0241">
      <w:pPr>
        <w:spacing w:before="120" w:after="120" w:line="240" w:lineRule="auto"/>
        <w:rPr>
          <w:sz w:val="16"/>
          <w:szCs w:val="16"/>
        </w:rPr>
      </w:pPr>
      <w:r w:rsidRPr="00402CBC">
        <w:rPr>
          <w:rStyle w:val="Strong"/>
          <w:sz w:val="16"/>
          <w:szCs w:val="16"/>
        </w:rPr>
        <w:t>If I don’t qualify now, may I apply later?</w:t>
      </w:r>
      <w:r w:rsidRPr="00402CBC">
        <w:rPr>
          <w:sz w:val="16"/>
          <w:szCs w:val="16"/>
        </w:rPr>
        <w:t xml:space="preserve"> Yes. Please complete an application at any time if your income goes down, your household size goes up, or you start getting SNAP, MFIP or FDPIR benefits.</w:t>
      </w:r>
    </w:p>
    <w:p w:rsidR="002E1290" w:rsidRPr="00402CBC" w:rsidRDefault="002E1290" w:rsidP="00FE0241">
      <w:pPr>
        <w:spacing w:before="120" w:after="120" w:line="240" w:lineRule="auto"/>
        <w:rPr>
          <w:sz w:val="16"/>
          <w:szCs w:val="16"/>
        </w:rPr>
      </w:pPr>
      <w:r w:rsidRPr="00402CBC">
        <w:rPr>
          <w:sz w:val="16"/>
          <w:szCs w:val="16"/>
        </w:rPr>
        <w:t xml:space="preserve">Please provide the information requested about children’s racial identity and ethnicity, which helps to make sure we are fully serving our community. This information is not required for approval of school meal benefits. </w:t>
      </w:r>
    </w:p>
    <w:p w:rsidR="002E1290" w:rsidRPr="00402CBC" w:rsidRDefault="002E1290" w:rsidP="00FE0241">
      <w:pPr>
        <w:spacing w:before="120" w:after="120" w:line="240" w:lineRule="auto"/>
        <w:rPr>
          <w:sz w:val="16"/>
          <w:szCs w:val="16"/>
        </w:rPr>
      </w:pPr>
      <w:r w:rsidRPr="00402CBC">
        <w:rPr>
          <w:sz w:val="16"/>
          <w:szCs w:val="16"/>
        </w:rPr>
        <w:t xml:space="preserve">If you have other questions or need help, call </w:t>
      </w:r>
      <w:r w:rsidR="00402CBC">
        <w:rPr>
          <w:sz w:val="16"/>
          <w:szCs w:val="16"/>
        </w:rPr>
        <w:t>218-333-3100 Ext. 31142</w:t>
      </w:r>
    </w:p>
    <w:p w:rsidR="004D42B9" w:rsidRDefault="002E1290" w:rsidP="004D42B9">
      <w:pPr>
        <w:spacing w:before="120" w:after="120" w:line="240" w:lineRule="auto"/>
      </w:pPr>
      <w:r w:rsidRPr="00402CBC">
        <w:rPr>
          <w:sz w:val="16"/>
          <w:szCs w:val="16"/>
        </w:rPr>
        <w:t>Sincerely</w:t>
      </w:r>
      <w:r w:rsidRPr="006B4A77">
        <w:t xml:space="preserve">, </w:t>
      </w:r>
    </w:p>
    <w:p w:rsidR="004D42B9" w:rsidRDefault="004D42B9" w:rsidP="004D42B9">
      <w:pPr>
        <w:spacing w:before="120" w:after="120" w:line="240" w:lineRule="auto"/>
        <w:rPr>
          <w:sz w:val="16"/>
          <w:szCs w:val="16"/>
        </w:rPr>
      </w:pPr>
      <w:r>
        <w:rPr>
          <w:noProof/>
          <w:lang w:bidi="ar-SA"/>
        </w:rPr>
        <w:drawing>
          <wp:inline distT="0" distB="0" distL="0" distR="0" wp14:anchorId="4F094C1F" wp14:editId="32BA2C2F">
            <wp:extent cx="1149998"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68432" cy="329041"/>
                    </a:xfrm>
                    <a:prstGeom prst="rect">
                      <a:avLst/>
                    </a:prstGeom>
                  </pic:spPr>
                </pic:pic>
              </a:graphicData>
            </a:graphic>
          </wp:inline>
        </w:drawing>
      </w:r>
      <w:r>
        <w:rPr>
          <w:sz w:val="16"/>
          <w:szCs w:val="16"/>
        </w:rPr>
        <w:tab/>
      </w:r>
    </w:p>
    <w:p w:rsidR="004D42B9" w:rsidRPr="004D42B9" w:rsidRDefault="004D42B9" w:rsidP="004D42B9">
      <w:pPr>
        <w:spacing w:before="120" w:after="120" w:line="240" w:lineRule="auto"/>
        <w:rPr>
          <w:rStyle w:val="Strong"/>
          <w:b w:val="0"/>
          <w:bCs w:val="0"/>
        </w:rPr>
      </w:pPr>
      <w:r>
        <w:rPr>
          <w:sz w:val="16"/>
          <w:szCs w:val="16"/>
        </w:rPr>
        <w:t>ISD #31 Food Service Director</w:t>
      </w:r>
    </w:p>
    <w:p w:rsidR="002E1290" w:rsidRPr="002E1290" w:rsidRDefault="002E1290" w:rsidP="00FE0241">
      <w:pPr>
        <w:spacing w:before="120" w:after="120" w:line="240" w:lineRule="auto"/>
        <w:rPr>
          <w:b/>
          <w:szCs w:val="20"/>
        </w:rPr>
      </w:pPr>
      <w:r w:rsidRPr="002E1290">
        <w:rPr>
          <w:b/>
          <w:szCs w:val="20"/>
        </w:rPr>
        <w:br w:type="page"/>
      </w:r>
    </w:p>
    <w:p w:rsidR="002E1290" w:rsidRPr="00BB4C24" w:rsidRDefault="002E1290" w:rsidP="00FB764F">
      <w:pPr>
        <w:rPr>
          <w:rStyle w:val="Strong"/>
          <w:b w:val="0"/>
        </w:rPr>
      </w:pPr>
      <w:r w:rsidRPr="00BB4C24">
        <w:rPr>
          <w:rStyle w:val="Strong"/>
        </w:rPr>
        <w:lastRenderedPageBreak/>
        <w:t>How to Complete the Application for Educational Benefits</w:t>
      </w:r>
    </w:p>
    <w:p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A51CC6">
        <w:rPr>
          <w:sz w:val="20"/>
          <w:szCs w:val="20"/>
        </w:rPr>
        <w:t>2</w:t>
      </w:r>
      <w:r w:rsidR="007D1CA2">
        <w:rPr>
          <w:sz w:val="20"/>
          <w:szCs w:val="20"/>
        </w:rPr>
        <w:t>-2</w:t>
      </w:r>
      <w:r w:rsidR="00A51CC6">
        <w:rPr>
          <w:sz w:val="20"/>
          <w:szCs w:val="20"/>
        </w:rPr>
        <w:t>3</w:t>
      </w:r>
      <w:r w:rsidRPr="007F0EAE">
        <w:rPr>
          <w:sz w:val="20"/>
          <w:szCs w:val="20"/>
        </w:rPr>
        <w:t xml:space="preserve"> if any of the following applies to your household:</w:t>
      </w:r>
    </w:p>
    <w:p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A51CC6">
        <w:rPr>
          <w:sz w:val="20"/>
          <w:szCs w:val="20"/>
        </w:rPr>
        <w:t>2</w:t>
      </w:r>
      <w:r w:rsidR="007D1CA2">
        <w:rPr>
          <w:sz w:val="20"/>
          <w:szCs w:val="20"/>
        </w:rPr>
        <w:t xml:space="preserve"> through June 30, 202</w:t>
      </w:r>
      <w:r w:rsidR="00A51CC6">
        <w:rPr>
          <w:sz w:val="20"/>
          <w:szCs w:val="20"/>
        </w:rPr>
        <w:t>3</w:t>
      </w:r>
      <w:r w:rsidRPr="002C4E0A">
        <w:rPr>
          <w:sz w:val="20"/>
          <w:szCs w:val="20"/>
        </w:rPr>
        <w:t>.</w:t>
      </w:r>
    </w:p>
    <w:p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rsidTr="009875F0">
        <w:trPr>
          <w:tblHeader/>
          <w:jc w:val="center"/>
        </w:trPr>
        <w:tc>
          <w:tcPr>
            <w:tcW w:w="952" w:type="pct"/>
            <w:vAlign w:val="center"/>
          </w:tcPr>
          <w:p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08" w:type="pct"/>
            <w:vAlign w:val="center"/>
          </w:tcPr>
          <w:p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9875F0" w:rsidRPr="002C4E0A"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25,142</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2,096</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1,048</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967</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484</w:t>
            </w:r>
          </w:p>
        </w:tc>
      </w:tr>
      <w:tr w:rsidR="009875F0" w:rsidRPr="002C4E0A"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33,874</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2,823</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1,412</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1,303</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652</w:t>
            </w:r>
          </w:p>
        </w:tc>
      </w:tr>
      <w:tr w:rsidR="009875F0" w:rsidRPr="002C4E0A"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42,606</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3,551</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1,776</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1,639</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820</w:t>
            </w:r>
          </w:p>
        </w:tc>
      </w:tr>
      <w:tr w:rsidR="009875F0" w:rsidRPr="002C4E0A"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51,338</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4,279</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2,140</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1,975</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988</w:t>
            </w:r>
          </w:p>
        </w:tc>
      </w:tr>
      <w:tr w:rsidR="009875F0" w:rsidRPr="002C4E0A"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60,070</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5,006</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2,503</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2,311</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1,156</w:t>
            </w:r>
          </w:p>
        </w:tc>
      </w:tr>
      <w:tr w:rsidR="009875F0" w:rsidRPr="002C4E0A"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68,802</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5,734</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2,867</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2,647</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1,324</w:t>
            </w:r>
          </w:p>
        </w:tc>
      </w:tr>
      <w:tr w:rsidR="009875F0" w:rsidRPr="002C4E0A"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77,534</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6,462</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3,231</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2,983</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1,492</w:t>
            </w:r>
          </w:p>
        </w:tc>
      </w:tr>
      <w:tr w:rsidR="009875F0" w:rsidRPr="002C4E0A"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86,266</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7,189</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3,595</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3,318</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1,659</w:t>
            </w:r>
          </w:p>
        </w:tc>
      </w:tr>
      <w:tr w:rsidR="009875F0" w:rsidRPr="007F0EAE" w:rsidTr="009875F0">
        <w:trPr>
          <w:jc w:val="center"/>
        </w:trPr>
        <w:tc>
          <w:tcPr>
            <w:tcW w:w="952" w:type="pct"/>
            <w:vAlign w:val="center"/>
          </w:tcPr>
          <w:p w:rsidR="009875F0" w:rsidRPr="002C4E0A" w:rsidRDefault="009875F0" w:rsidP="009875F0">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8,732</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728</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364</w:t>
            </w:r>
          </w:p>
        </w:tc>
        <w:tc>
          <w:tcPr>
            <w:tcW w:w="810" w:type="pct"/>
            <w:vAlign w:val="center"/>
          </w:tcPr>
          <w:p w:rsidR="009875F0" w:rsidRPr="009875F0" w:rsidRDefault="009875F0" w:rsidP="009875F0">
            <w:pPr>
              <w:spacing w:before="0" w:after="0" w:line="240" w:lineRule="auto"/>
              <w:jc w:val="center"/>
              <w:rPr>
                <w:sz w:val="20"/>
                <w:szCs w:val="20"/>
              </w:rPr>
            </w:pPr>
            <w:r w:rsidRPr="009875F0">
              <w:rPr>
                <w:sz w:val="20"/>
                <w:szCs w:val="20"/>
              </w:rPr>
              <w:t>336</w:t>
            </w:r>
          </w:p>
        </w:tc>
        <w:tc>
          <w:tcPr>
            <w:tcW w:w="808" w:type="pct"/>
            <w:vAlign w:val="center"/>
          </w:tcPr>
          <w:p w:rsidR="009875F0" w:rsidRPr="009875F0" w:rsidRDefault="009875F0" w:rsidP="009875F0">
            <w:pPr>
              <w:spacing w:before="0" w:after="0" w:line="240" w:lineRule="auto"/>
              <w:jc w:val="center"/>
              <w:rPr>
                <w:sz w:val="20"/>
                <w:szCs w:val="20"/>
              </w:rPr>
            </w:pPr>
            <w:r w:rsidRPr="009875F0">
              <w:rPr>
                <w:sz w:val="20"/>
                <w:szCs w:val="20"/>
              </w:rPr>
              <w:t>168</w:t>
            </w:r>
          </w:p>
        </w:tc>
      </w:tr>
    </w:tbl>
    <w:p w:rsidR="002E1290" w:rsidRPr="007F0EAE" w:rsidRDefault="002E1290" w:rsidP="007F0EAE">
      <w:pPr>
        <w:spacing w:before="80" w:after="0"/>
        <w:rPr>
          <w:sz w:val="20"/>
          <w:szCs w:val="20"/>
        </w:rPr>
      </w:pPr>
      <w:r w:rsidRPr="007F0EAE">
        <w:rPr>
          <w:b/>
          <w:sz w:val="20"/>
          <w:szCs w:val="20"/>
        </w:rPr>
        <w:t xml:space="preserve">Step 1: Children </w:t>
      </w:r>
    </w:p>
    <w:p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rsidR="00F74709" w:rsidRPr="007F0EAE" w:rsidRDefault="00F74709" w:rsidP="00D50972">
      <w:pPr>
        <w:spacing w:before="120" w:after="0" w:line="240" w:lineRule="auto"/>
        <w:rPr>
          <w:sz w:val="20"/>
          <w:szCs w:val="20"/>
        </w:rPr>
        <w:sectPr w:rsidR="00F74709" w:rsidRPr="007F0EAE" w:rsidSect="001E7432">
          <w:footerReference w:type="first" r:id="rId12"/>
          <w:pgSz w:w="12240" w:h="15840" w:code="1"/>
          <w:pgMar w:top="900" w:right="720" w:bottom="54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for school meal benefits.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rsidR="007E399B" w:rsidRDefault="007724B0" w:rsidP="007E399B">
          <w:pPr>
            <w:pStyle w:val="Heading1"/>
            <w:spacing w:before="0" w:after="0" w:line="240" w:lineRule="auto"/>
            <w:jc w:val="center"/>
            <w:sectPr w:rsidR="007E399B" w:rsidSect="00EC26DD">
              <w:footerReference w:type="default" r:id="rId13"/>
              <w:pgSz w:w="15840" w:h="12240" w:orient="landscape" w:code="1"/>
              <w:pgMar w:top="360" w:right="720" w:bottom="720" w:left="720" w:header="0" w:footer="288" w:gutter="0"/>
              <w:cols w:num="2" w:space="720"/>
              <w:docGrid w:linePitch="326"/>
            </w:sectPr>
          </w:pPr>
          <w:r w:rsidRPr="00444D87">
            <w:rPr>
              <w:noProof/>
              <w:sz w:val="20"/>
              <w:szCs w:val="20"/>
            </w:rPr>
            <mc:AlternateContent>
              <mc:Choice Requires="wps">
                <w:drawing>
                  <wp:anchor distT="45720" distB="45720" distL="114300" distR="114300" simplePos="0" relativeHeight="251664384" behindDoc="0" locked="0" layoutInCell="1" allowOverlap="1" wp14:anchorId="0049985F" wp14:editId="22672451">
                    <wp:simplePos x="0" y="0"/>
                    <wp:positionH relativeFrom="margin">
                      <wp:posOffset>7953375</wp:posOffset>
                    </wp:positionH>
                    <wp:positionV relativeFrom="paragraph">
                      <wp:posOffset>15875</wp:posOffset>
                    </wp:positionV>
                    <wp:extent cx="121920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71500"/>
                            </a:xfrm>
                            <a:prstGeom prst="rect">
                              <a:avLst/>
                            </a:prstGeom>
                            <a:solidFill>
                              <a:srgbClr val="FFFFFF"/>
                            </a:solidFill>
                            <a:ln w="9525">
                              <a:solidFill>
                                <a:srgbClr val="000000"/>
                              </a:solidFill>
                              <a:miter lim="800000"/>
                              <a:headEnd/>
                              <a:tailEnd/>
                            </a:ln>
                          </wps:spPr>
                          <wps:txbx>
                            <w:txbxContent>
                              <w:p w:rsidR="00444D87" w:rsidRDefault="00444D87" w:rsidP="00444D87">
                                <w:pPr>
                                  <w:spacing w:before="0" w:after="0" w:line="240" w:lineRule="auto"/>
                                  <w:rPr>
                                    <w:sz w:val="16"/>
                                    <w:szCs w:val="16"/>
                                  </w:rPr>
                                </w:pPr>
                                <w:r w:rsidRPr="00444D87">
                                  <w:rPr>
                                    <w:sz w:val="16"/>
                                    <w:szCs w:val="16"/>
                                  </w:rPr>
                                  <w:t>Bemidji Area Schools</w:t>
                                </w:r>
                              </w:p>
                              <w:p w:rsidR="00444D87" w:rsidRDefault="00444D87" w:rsidP="00444D87">
                                <w:pPr>
                                  <w:spacing w:before="0" w:after="0" w:line="240" w:lineRule="auto"/>
                                  <w:rPr>
                                    <w:sz w:val="16"/>
                                    <w:szCs w:val="16"/>
                                  </w:rPr>
                                </w:pPr>
                                <w:r>
                                  <w:rPr>
                                    <w:sz w:val="16"/>
                                    <w:szCs w:val="16"/>
                                  </w:rPr>
                                  <w:t>502 Minnesota Ave NW</w:t>
                                </w:r>
                              </w:p>
                              <w:p w:rsidR="00444D87" w:rsidRDefault="00444D87" w:rsidP="00444D87">
                                <w:pPr>
                                  <w:spacing w:before="0" w:after="0" w:line="240" w:lineRule="auto"/>
                                  <w:rPr>
                                    <w:sz w:val="16"/>
                                    <w:szCs w:val="16"/>
                                  </w:rPr>
                                </w:pPr>
                                <w:r>
                                  <w:rPr>
                                    <w:sz w:val="16"/>
                                    <w:szCs w:val="16"/>
                                  </w:rPr>
                                  <w:t>Bemidji, MN 56601</w:t>
                                </w:r>
                              </w:p>
                              <w:p w:rsidR="00444D87" w:rsidRPr="00444D87" w:rsidRDefault="00444D8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9985F" id="_x0000_s1027" type="#_x0000_t202" style="position:absolute;left:0;text-align:left;margin-left:626.25pt;margin-top:1.25pt;width:96pt;height: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">
                    <v:textbox>
                      <w:txbxContent>
                        <w:p w:rsidR="00444D87" w:rsidRDefault="00444D87" w:rsidP="00444D87">
                          <w:pPr>
                            <w:spacing w:before="0" w:after="0" w:line="240" w:lineRule="auto"/>
                            <w:rPr>
                              <w:sz w:val="16"/>
                              <w:szCs w:val="16"/>
                            </w:rPr>
                          </w:pPr>
                          <w:r w:rsidRPr="00444D87">
                            <w:rPr>
                              <w:sz w:val="16"/>
                              <w:szCs w:val="16"/>
                            </w:rPr>
                            <w:t>Bemidji Area Schools</w:t>
                          </w:r>
                        </w:p>
                        <w:p w:rsidR="00444D87" w:rsidRDefault="00444D87" w:rsidP="00444D87">
                          <w:pPr>
                            <w:spacing w:before="0" w:after="0" w:line="240" w:lineRule="auto"/>
                            <w:rPr>
                              <w:sz w:val="16"/>
                              <w:szCs w:val="16"/>
                            </w:rPr>
                          </w:pPr>
                          <w:r>
                            <w:rPr>
                              <w:sz w:val="16"/>
                              <w:szCs w:val="16"/>
                            </w:rPr>
                            <w:t>502 Minnesota Ave NW</w:t>
                          </w:r>
                        </w:p>
                        <w:p w:rsidR="00444D87" w:rsidRDefault="00444D87" w:rsidP="00444D87">
                          <w:pPr>
                            <w:spacing w:before="0" w:after="0" w:line="240" w:lineRule="auto"/>
                            <w:rPr>
                              <w:sz w:val="16"/>
                              <w:szCs w:val="16"/>
                            </w:rPr>
                          </w:pPr>
                          <w:r>
                            <w:rPr>
                              <w:sz w:val="16"/>
                              <w:szCs w:val="16"/>
                            </w:rPr>
                            <w:t>Bemidji, MN 56601</w:t>
                          </w:r>
                        </w:p>
                        <w:p w:rsidR="00444D87" w:rsidRPr="00444D87" w:rsidRDefault="00444D87">
                          <w:pPr>
                            <w:rPr>
                              <w:sz w:val="16"/>
                              <w:szCs w:val="16"/>
                            </w:rPr>
                          </w:pPr>
                        </w:p>
                      </w:txbxContent>
                    </v:textbox>
                    <w10:wrap type="square" anchorx="margin"/>
                  </v:shape>
                </w:pict>
              </mc:Fallback>
            </mc:AlternateContent>
          </w:r>
          <w:r w:rsidR="007E399B">
            <w:rPr>
              <w:noProof/>
            </w:rPr>
            <w:drawing>
              <wp:anchor distT="0" distB="0" distL="114300" distR="114300" simplePos="0" relativeHeight="251660288" behindDoc="0" locked="0" layoutInCell="1" allowOverlap="1" wp14:anchorId="76EC071E" wp14:editId="57DA0A79">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rsidR="007E399B" w:rsidRPr="0026126B" w:rsidRDefault="00B72E1D" w:rsidP="007E399B">
          <w:pPr>
            <w:pStyle w:val="Heading1"/>
            <w:spacing w:before="0" w:after="0" w:line="240" w:lineRule="auto"/>
            <w:jc w:val="center"/>
            <w:rPr>
              <w:sz w:val="28"/>
              <w:szCs w:val="28"/>
            </w:rPr>
          </w:pPr>
          <w:r>
            <w:rPr>
              <w:sz w:val="28"/>
              <w:szCs w:val="28"/>
            </w:rPr>
            <w:lastRenderedPageBreak/>
            <w:t>202</w:t>
          </w:r>
          <w:r w:rsidR="00A51CC6">
            <w:rPr>
              <w:sz w:val="28"/>
              <w:szCs w:val="28"/>
            </w:rPr>
            <w:t>2</w:t>
          </w:r>
          <w:r w:rsidR="007D1CA2" w:rsidRPr="0026126B">
            <w:rPr>
              <w:sz w:val="28"/>
              <w:szCs w:val="28"/>
            </w:rPr>
            <w:t>-2</w:t>
          </w:r>
          <w:r w:rsidR="00A51CC6">
            <w:rPr>
              <w:sz w:val="28"/>
              <w:szCs w:val="28"/>
            </w:rPr>
            <w:t>3</w:t>
          </w:r>
          <w:r w:rsidR="007E399B" w:rsidRPr="0026126B">
            <w:rPr>
              <w:sz w:val="28"/>
              <w:szCs w:val="28"/>
            </w:rPr>
            <w:t xml:space="preserve"> Application for Educational Benefits</w:t>
          </w:r>
        </w:p>
        <w:p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p>
        <w:p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lastRenderedPageBreak/>
            <w:t>STEP 1:</w:t>
          </w:r>
          <w:r w:rsidR="00444D87">
            <w:rPr>
              <w:rFonts w:asciiTheme="minorHAnsi" w:hAnsiTheme="minorHAnsi"/>
              <w:sz w:val="16"/>
              <w:szCs w:val="16"/>
              <w:lang w:bidi="ar-SA"/>
            </w:rPr>
            <w:t xml:space="preserve"> </w:t>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Children in Foster care are eligible for free meals.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rsidTr="00987079">
            <w:trPr>
              <w:trHeight w:val="213"/>
              <w:tblHeader/>
            </w:trPr>
            <w:tc>
              <w:tcPr>
                <w:tcW w:w="3500" w:type="dxa"/>
                <w:vAlign w:val="center"/>
              </w:tcPr>
              <w:p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rsidTr="00FA59EB">
            <w:trPr>
              <w:trHeight w:val="213"/>
              <w:tblHeader/>
            </w:trPr>
            <w:tc>
              <w:tcPr>
                <w:tcW w:w="3500" w:type="dxa"/>
                <w:vAlign w:val="bottom"/>
              </w:tcPr>
              <w:p w:rsidR="00B06221" w:rsidRPr="006212D9" w:rsidRDefault="00AE1A60" w:rsidP="00B06221">
                <w:pPr>
                  <w:spacing w:before="0" w:after="0" w:line="240" w:lineRule="auto"/>
                  <w:rPr>
                    <w:rFonts w:asciiTheme="minorHAnsi" w:hAnsiTheme="minorHAnsi"/>
                    <w:color w:val="FFFFFF" w:themeColor="background1"/>
                    <w:sz w:val="16"/>
                    <w:szCs w:val="16"/>
                    <w:lang w:bidi="ar-SA"/>
                  </w:rPr>
                </w:pPr>
                <w:r w:rsidRPr="006212D9">
                  <w:rPr>
                    <w:rFonts w:asciiTheme="minorHAnsi" w:hAnsiTheme="minorHAnsi"/>
                    <w:color w:val="FFFFFF" w:themeColor="background1"/>
                    <w:sz w:val="16"/>
                    <w:szCs w:val="16"/>
                    <w:lang w:bidi="ar-SA"/>
                  </w:rPr>
                  <w:t>NA</w:t>
                </w:r>
              </w:p>
            </w:tc>
            <w:tc>
              <w:tcPr>
                <w:tcW w:w="6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368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24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9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179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rsidTr="007917FC">
            <w:trPr>
              <w:trHeight w:val="213"/>
              <w:tblHeader/>
            </w:trPr>
            <w:tc>
              <w:tcPr>
                <w:tcW w:w="35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6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368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24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9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179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rsidTr="007917FC">
            <w:trPr>
              <w:trHeight w:val="213"/>
              <w:tblHeader/>
            </w:trPr>
            <w:tc>
              <w:tcPr>
                <w:tcW w:w="35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6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368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24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9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179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rsidTr="007917FC">
            <w:trPr>
              <w:trHeight w:val="213"/>
              <w:tblHeader/>
            </w:trPr>
            <w:tc>
              <w:tcPr>
                <w:tcW w:w="35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6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368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24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9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179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rsidTr="007917FC">
            <w:trPr>
              <w:trHeight w:val="213"/>
              <w:tblHeader/>
            </w:trPr>
            <w:tc>
              <w:tcPr>
                <w:tcW w:w="35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6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368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243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900"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tc>
              <w:tcPr>
                <w:tcW w:w="1795" w:type="dxa"/>
              </w:tcPr>
              <w:p w:rsidR="00B06221" w:rsidRPr="006212D9" w:rsidRDefault="00AE1A60" w:rsidP="00B06221">
                <w:pPr>
                  <w:spacing w:before="0" w:after="0" w:line="240" w:lineRule="auto"/>
                  <w:rPr>
                    <w:color w:val="FFFFFF" w:themeColor="background1"/>
                    <w:sz w:val="16"/>
                    <w:szCs w:val="16"/>
                  </w:rPr>
                </w:pPr>
                <w:r w:rsidRPr="006212D9">
                  <w:rPr>
                    <w:color w:val="FFFFFF" w:themeColor="background1"/>
                    <w:sz w:val="16"/>
                    <w:szCs w:val="16"/>
                  </w:rPr>
                  <w:t>NA</w:t>
                </w: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 xml:space="preserve">___ </w:t>
          </w:r>
          <w:r>
            <w:rPr>
              <w:rFonts w:asciiTheme="minorHAnsi" w:hAnsiTheme="minorHAnsi"/>
              <w:sz w:val="16"/>
              <w:szCs w:val="16"/>
              <w:lang w:bidi="ar-SA"/>
            </w:rPr>
            <w:t xml:space="preserve"> </w:t>
          </w:r>
          <w:r w:rsidR="008D498E">
            <w:rPr>
              <w:rFonts w:asciiTheme="minorHAnsi" w:hAnsiTheme="minorHAnsi"/>
              <w:sz w:val="16"/>
              <w:szCs w:val="16"/>
              <w:lang w:bidi="ar-SA"/>
            </w:rPr>
            <w:t xml:space="preserve">___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5000" w:type="pct"/>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347"/>
            <w:gridCol w:w="458"/>
            <w:gridCol w:w="458"/>
            <w:gridCol w:w="458"/>
            <w:gridCol w:w="458"/>
            <w:gridCol w:w="1981"/>
            <w:gridCol w:w="458"/>
            <w:gridCol w:w="418"/>
            <w:gridCol w:w="1875"/>
            <w:gridCol w:w="418"/>
            <w:gridCol w:w="418"/>
            <w:gridCol w:w="418"/>
            <w:gridCol w:w="418"/>
            <w:gridCol w:w="1787"/>
          </w:tblGrid>
          <w:tr w:rsidR="005642A6" w:rsidRPr="00761489" w:rsidTr="005642A6">
            <w:trPr>
              <w:cantSplit/>
              <w:trHeight w:val="288"/>
              <w:tblHeader/>
            </w:trPr>
            <w:tc>
              <w:tcPr>
                <w:tcW w:w="1519" w:type="pct"/>
                <w:tcBorders>
                  <w:top w:val="single" w:sz="12" w:space="0" w:color="auto"/>
                  <w:left w:val="single" w:sz="12" w:space="0" w:color="auto"/>
                  <w:right w:val="single" w:sz="12" w:space="0" w:color="auto"/>
                </w:tcBorders>
                <w:vAlign w:val="center"/>
              </w:tcPr>
              <w:p w:rsidR="005642A6" w:rsidRPr="00761489" w:rsidRDefault="005642A6"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Names of All Adult Household Members (First and Last)</w:t>
                </w:r>
              </w:p>
            </w:tc>
            <w:tc>
              <w:tcPr>
                <w:tcW w:w="1359" w:type="pct"/>
                <w:gridSpan w:val="5"/>
                <w:tcBorders>
                  <w:top w:val="single" w:sz="12" w:space="0" w:color="auto"/>
                  <w:left w:val="single" w:sz="12" w:space="0" w:color="auto"/>
                  <w:bottom w:val="single" w:sz="4" w:space="0" w:color="auto"/>
                  <w:right w:val="single" w:sz="12" w:space="0" w:color="auto"/>
                </w:tcBorders>
                <w:vAlign w:val="center"/>
              </w:tcPr>
              <w:p w:rsidR="005642A6" w:rsidRPr="00761489" w:rsidRDefault="005642A6"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961" w:type="pct"/>
                <w:gridSpan w:val="3"/>
                <w:tcBorders>
                  <w:top w:val="single" w:sz="12" w:space="0" w:color="auto"/>
                  <w:left w:val="single" w:sz="12" w:space="0" w:color="auto"/>
                  <w:right w:val="single" w:sz="12" w:space="0" w:color="auto"/>
                </w:tcBorders>
                <w:vAlign w:val="center"/>
              </w:tcPr>
              <w:p w:rsidR="005642A6" w:rsidRPr="00761489" w:rsidRDefault="005642A6"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1160" w:type="pct"/>
                <w:gridSpan w:val="5"/>
                <w:tcBorders>
                  <w:top w:val="single" w:sz="12" w:space="0" w:color="auto"/>
                  <w:left w:val="single" w:sz="12" w:space="0" w:color="auto"/>
                  <w:right w:val="single" w:sz="12" w:space="0" w:color="auto"/>
                </w:tcBorders>
                <w:vAlign w:val="center"/>
              </w:tcPr>
              <w:p w:rsidR="005642A6" w:rsidRPr="00761489" w:rsidRDefault="005642A6"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 Other Gross Income</w:t>
                </w:r>
              </w:p>
            </w:tc>
          </w:tr>
          <w:tr w:rsidR="005642A6" w:rsidRPr="00761489" w:rsidTr="005642A6">
            <w:trPr>
              <w:cantSplit/>
              <w:trHeight w:val="864"/>
              <w:tblHeader/>
            </w:trPr>
            <w:tc>
              <w:tcPr>
                <w:tcW w:w="1519" w:type="pct"/>
                <w:tcBorders>
                  <w:top w:val="single" w:sz="12" w:space="0" w:color="auto"/>
                  <w:left w:val="single" w:sz="12" w:space="0" w:color="auto"/>
                  <w:right w:val="single" w:sz="12" w:space="0" w:color="auto"/>
                </w:tcBorders>
                <w:vAlign w:val="center"/>
              </w:tcPr>
              <w:p w:rsidR="005642A6" w:rsidRPr="00761489" w:rsidRDefault="005642A6"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166" w:type="pct"/>
                <w:tcBorders>
                  <w:top w:val="single" w:sz="12" w:space="0" w:color="auto"/>
                  <w:left w:val="single" w:sz="12" w:space="0" w:color="auto"/>
                  <w:bottom w:val="single" w:sz="4" w:space="0" w:color="auto"/>
                  <w:right w:val="single" w:sz="4"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166" w:type="pct"/>
                <w:tcBorders>
                  <w:top w:val="single" w:sz="12" w:space="0" w:color="auto"/>
                  <w:left w:val="single" w:sz="4" w:space="0" w:color="auto"/>
                  <w:bottom w:val="single" w:sz="4" w:space="0" w:color="auto"/>
                  <w:right w:val="single" w:sz="4"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166" w:type="pct"/>
                <w:tcBorders>
                  <w:top w:val="single" w:sz="12" w:space="0" w:color="auto"/>
                  <w:left w:val="single" w:sz="4" w:space="0" w:color="auto"/>
                  <w:bottom w:val="single" w:sz="4" w:space="0" w:color="auto"/>
                  <w:right w:val="single" w:sz="4"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166" w:type="pct"/>
                <w:tcBorders>
                  <w:top w:val="single" w:sz="12" w:space="0" w:color="auto"/>
                  <w:left w:val="single" w:sz="4" w:space="0" w:color="auto"/>
                  <w:bottom w:val="single" w:sz="4" w:space="0" w:color="auto"/>
                  <w:right w:val="single" w:sz="4"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696" w:type="pct"/>
                <w:tcBorders>
                  <w:top w:val="single" w:sz="12" w:space="0" w:color="auto"/>
                  <w:left w:val="single" w:sz="4" w:space="0" w:color="auto"/>
                  <w:bottom w:val="single" w:sz="4" w:space="0" w:color="auto"/>
                  <w:right w:val="single" w:sz="12" w:space="0" w:color="auto"/>
                </w:tcBorders>
                <w:vAlign w:val="center"/>
              </w:tcPr>
              <w:p w:rsidR="005642A6" w:rsidRPr="00761489" w:rsidRDefault="005642A6"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166" w:type="pct"/>
                <w:tcBorders>
                  <w:top w:val="single" w:sz="12" w:space="0" w:color="auto"/>
                  <w:left w:val="single" w:sz="12"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36" w:type="pct"/>
                <w:tcBorders>
                  <w:top w:val="single" w:sz="12"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659" w:type="pct"/>
                <w:tcBorders>
                  <w:top w:val="single" w:sz="12" w:space="0" w:color="auto"/>
                  <w:right w:val="single" w:sz="12" w:space="0" w:color="auto"/>
                </w:tcBorders>
                <w:vAlign w:val="center"/>
              </w:tcPr>
              <w:p w:rsidR="005642A6" w:rsidRPr="00761489" w:rsidRDefault="005642A6"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 Do not duplicate elsewhere.</w:t>
                </w:r>
                <w:r w:rsidRPr="00761489">
                  <w:rPr>
                    <w:rFonts w:asciiTheme="minorHAnsi" w:hAnsiTheme="minorHAnsi"/>
                    <w:b/>
                    <w:sz w:val="16"/>
                    <w:szCs w:val="16"/>
                    <w:lang w:bidi="ar-SA"/>
                  </w:rPr>
                  <w:t xml:space="preserve"> </w:t>
                </w:r>
              </w:p>
            </w:tc>
            <w:tc>
              <w:tcPr>
                <w:tcW w:w="133" w:type="pct"/>
                <w:tcBorders>
                  <w:top w:val="single" w:sz="12" w:space="0" w:color="auto"/>
                  <w:left w:val="single" w:sz="12" w:space="0" w:color="auto"/>
                  <w:right w:val="single" w:sz="2"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133" w:type="pct"/>
                <w:tcBorders>
                  <w:top w:val="single" w:sz="12" w:space="0" w:color="auto"/>
                  <w:left w:val="single" w:sz="2" w:space="0" w:color="auto"/>
                  <w:right w:val="single" w:sz="2"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133" w:type="pct"/>
                <w:tcBorders>
                  <w:top w:val="single" w:sz="12" w:space="0" w:color="auto"/>
                  <w:left w:val="single" w:sz="2" w:space="0" w:color="auto"/>
                  <w:right w:val="single" w:sz="2"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133" w:type="pct"/>
                <w:tcBorders>
                  <w:top w:val="single" w:sz="12" w:space="0" w:color="auto"/>
                  <w:left w:val="single" w:sz="2" w:space="0" w:color="auto"/>
                  <w:right w:val="single" w:sz="2" w:space="0" w:color="auto"/>
                </w:tcBorders>
                <w:textDirection w:val="btLr"/>
                <w:vAlign w:val="center"/>
              </w:tcPr>
              <w:p w:rsidR="005642A6" w:rsidRPr="00761489" w:rsidRDefault="005642A6"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630" w:type="pct"/>
                <w:tcBorders>
                  <w:top w:val="single" w:sz="12" w:space="0" w:color="auto"/>
                  <w:left w:val="single" w:sz="2" w:space="0" w:color="auto"/>
                  <w:right w:val="single" w:sz="12" w:space="0" w:color="auto"/>
                </w:tcBorders>
                <w:vAlign w:val="center"/>
              </w:tcPr>
              <w:p w:rsidR="005642A6" w:rsidRPr="00761489" w:rsidRDefault="005642A6"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5642A6" w:rsidRPr="00761489" w:rsidTr="005642A6">
            <w:trPr>
              <w:trHeight w:val="245"/>
            </w:trPr>
            <w:tc>
              <w:tcPr>
                <w:tcW w:w="1519" w:type="pct"/>
                <w:tcBorders>
                  <w:left w:val="single" w:sz="12" w:space="0" w:color="auto"/>
                  <w:right w:val="single" w:sz="12" w:space="0" w:color="auto"/>
                </w:tcBorders>
              </w:tcPr>
              <w:p w:rsidR="005642A6" w:rsidRPr="00532820" w:rsidRDefault="005C2FB6" w:rsidP="00E85E72">
                <w:pPr>
                  <w:spacing w:before="0" w:after="0" w:line="240" w:lineRule="auto"/>
                  <w:rPr>
                    <w:color w:val="FFFFFF" w:themeColor="background1"/>
                    <w:sz w:val="20"/>
                    <w:szCs w:val="20"/>
                  </w:rPr>
                </w:pPr>
                <w:r w:rsidRPr="00532820">
                  <w:rPr>
                    <w:color w:val="FFFFFF" w:themeColor="background1"/>
                    <w:sz w:val="20"/>
                    <w:szCs w:val="20"/>
                  </w:rPr>
                  <w:t>NA</w:t>
                </w: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EndPr/>
              <w:sdtContent>
                <w:tc>
                  <w:tcPr>
                    <w:tcW w:w="166" w:type="pct"/>
                    <w:tcBorders>
                      <w:top w:val="single" w:sz="4" w:space="0" w:color="auto"/>
                      <w:left w:val="single" w:sz="12"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696" w:type="pct"/>
                <w:tcBorders>
                  <w:top w:val="single" w:sz="4" w:space="0" w:color="auto"/>
                  <w:left w:val="single" w:sz="4" w:space="0" w:color="auto"/>
                  <w:bottom w:val="single" w:sz="4" w:space="0" w:color="auto"/>
                  <w:right w:val="single" w:sz="12" w:space="0" w:color="auto"/>
                </w:tcBorders>
                <w:vAlign w:val="center"/>
              </w:tcPr>
              <w:p w:rsidR="005642A6" w:rsidRPr="00761489" w:rsidRDefault="005642A6"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166" w:type="pct"/>
                    <w:tcBorders>
                      <w:left w:val="single" w:sz="12"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136" w:type="pct"/>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659" w:type="pct"/>
                <w:tcBorders>
                  <w:right w:val="single" w:sz="12" w:space="0" w:color="auto"/>
                </w:tcBorders>
                <w:vAlign w:val="center"/>
              </w:tcPr>
              <w:p w:rsidR="005642A6" w:rsidRPr="00761489" w:rsidRDefault="005642A6"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133" w:type="pct"/>
                    <w:tcBorders>
                      <w:left w:val="single" w:sz="1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630" w:type="pct"/>
                <w:tcBorders>
                  <w:left w:val="single" w:sz="2" w:space="0" w:color="auto"/>
                  <w:right w:val="single" w:sz="12" w:space="0" w:color="auto"/>
                </w:tcBorders>
                <w:vAlign w:val="center"/>
              </w:tcPr>
              <w:p w:rsidR="005642A6" w:rsidRPr="00761489" w:rsidRDefault="005642A6"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5642A6" w:rsidRPr="00761489" w:rsidTr="005642A6">
            <w:trPr>
              <w:trHeight w:val="245"/>
            </w:trPr>
            <w:tc>
              <w:tcPr>
                <w:tcW w:w="1519" w:type="pct"/>
                <w:tcBorders>
                  <w:left w:val="single" w:sz="12" w:space="0" w:color="auto"/>
                  <w:right w:val="single" w:sz="12" w:space="0" w:color="auto"/>
                </w:tcBorders>
              </w:tcPr>
              <w:p w:rsidR="005642A6" w:rsidRPr="00532820" w:rsidRDefault="005C2FB6" w:rsidP="00E85E72">
                <w:pPr>
                  <w:spacing w:before="0" w:after="0" w:line="240" w:lineRule="auto"/>
                  <w:rPr>
                    <w:color w:val="FFFFFF" w:themeColor="background1"/>
                    <w:sz w:val="20"/>
                    <w:szCs w:val="20"/>
                  </w:rPr>
                </w:pPr>
                <w:r w:rsidRPr="00532820">
                  <w:rPr>
                    <w:color w:val="FFFFFF" w:themeColor="background1"/>
                    <w:sz w:val="20"/>
                    <w:szCs w:val="20"/>
                  </w:rPr>
                  <w:t>NA</w:t>
                </w: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EndPr/>
              <w:sdtContent>
                <w:tc>
                  <w:tcPr>
                    <w:tcW w:w="166" w:type="pct"/>
                    <w:tcBorders>
                      <w:top w:val="single" w:sz="4" w:space="0" w:color="auto"/>
                      <w:left w:val="single" w:sz="12"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696" w:type="pct"/>
                <w:tcBorders>
                  <w:top w:val="single" w:sz="4" w:space="0" w:color="auto"/>
                  <w:left w:val="single" w:sz="4" w:space="0" w:color="auto"/>
                  <w:bottom w:val="single" w:sz="4" w:space="0" w:color="auto"/>
                  <w:right w:val="single" w:sz="12" w:space="0" w:color="auto"/>
                </w:tcBorders>
                <w:vAlign w:val="center"/>
              </w:tcPr>
              <w:p w:rsidR="005642A6" w:rsidRPr="00761489" w:rsidRDefault="005642A6"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166" w:type="pct"/>
                    <w:tcBorders>
                      <w:left w:val="single" w:sz="12"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136" w:type="pct"/>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659" w:type="pct"/>
                <w:tcBorders>
                  <w:right w:val="single" w:sz="12" w:space="0" w:color="auto"/>
                </w:tcBorders>
                <w:vAlign w:val="center"/>
              </w:tcPr>
              <w:p w:rsidR="005642A6" w:rsidRPr="00761489" w:rsidRDefault="005642A6"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133" w:type="pct"/>
                    <w:tcBorders>
                      <w:left w:val="single" w:sz="1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630" w:type="pct"/>
                <w:tcBorders>
                  <w:left w:val="single" w:sz="2" w:space="0" w:color="auto"/>
                  <w:right w:val="single" w:sz="12" w:space="0" w:color="auto"/>
                </w:tcBorders>
                <w:vAlign w:val="center"/>
              </w:tcPr>
              <w:p w:rsidR="005642A6" w:rsidRPr="00761489" w:rsidRDefault="005642A6"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5642A6" w:rsidRPr="00761489" w:rsidTr="005642A6">
            <w:trPr>
              <w:trHeight w:val="245"/>
            </w:trPr>
            <w:tc>
              <w:tcPr>
                <w:tcW w:w="1519" w:type="pct"/>
                <w:tcBorders>
                  <w:left w:val="single" w:sz="12" w:space="0" w:color="auto"/>
                  <w:right w:val="single" w:sz="12" w:space="0" w:color="auto"/>
                </w:tcBorders>
              </w:tcPr>
              <w:p w:rsidR="005642A6" w:rsidRPr="00532820" w:rsidRDefault="005C2FB6" w:rsidP="00E85E72">
                <w:pPr>
                  <w:spacing w:before="0" w:after="0" w:line="240" w:lineRule="auto"/>
                  <w:rPr>
                    <w:color w:val="FFFFFF" w:themeColor="background1"/>
                    <w:sz w:val="20"/>
                    <w:szCs w:val="20"/>
                  </w:rPr>
                </w:pPr>
                <w:r w:rsidRPr="00532820">
                  <w:rPr>
                    <w:color w:val="FFFFFF" w:themeColor="background1"/>
                    <w:sz w:val="20"/>
                    <w:szCs w:val="20"/>
                  </w:rPr>
                  <w:t>NA</w:t>
                </w: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EndPr/>
              <w:sdtContent>
                <w:tc>
                  <w:tcPr>
                    <w:tcW w:w="166" w:type="pct"/>
                    <w:tcBorders>
                      <w:top w:val="single" w:sz="4" w:space="0" w:color="auto"/>
                      <w:left w:val="single" w:sz="12"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4"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696" w:type="pct"/>
                <w:tcBorders>
                  <w:top w:val="single" w:sz="4" w:space="0" w:color="auto"/>
                  <w:left w:val="single" w:sz="4" w:space="0" w:color="auto"/>
                  <w:bottom w:val="single" w:sz="4" w:space="0" w:color="auto"/>
                  <w:right w:val="single" w:sz="12" w:space="0" w:color="auto"/>
                </w:tcBorders>
                <w:vAlign w:val="center"/>
              </w:tcPr>
              <w:p w:rsidR="005642A6" w:rsidRPr="00761489" w:rsidRDefault="005642A6"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166" w:type="pct"/>
                    <w:tcBorders>
                      <w:left w:val="single" w:sz="12"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136" w:type="pct"/>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659" w:type="pct"/>
                <w:tcBorders>
                  <w:right w:val="single" w:sz="12" w:space="0" w:color="auto"/>
                </w:tcBorders>
                <w:vAlign w:val="center"/>
              </w:tcPr>
              <w:p w:rsidR="005642A6" w:rsidRPr="00761489" w:rsidRDefault="005642A6"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133" w:type="pct"/>
                    <w:tcBorders>
                      <w:left w:val="single" w:sz="1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133" w:type="pct"/>
                    <w:tcBorders>
                      <w:left w:val="single" w:sz="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630" w:type="pct"/>
                <w:tcBorders>
                  <w:left w:val="single" w:sz="2" w:space="0" w:color="auto"/>
                  <w:right w:val="single" w:sz="12" w:space="0" w:color="auto"/>
                </w:tcBorders>
                <w:vAlign w:val="center"/>
              </w:tcPr>
              <w:p w:rsidR="005642A6" w:rsidRPr="00761489" w:rsidRDefault="005642A6"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5642A6" w:rsidRPr="00761489" w:rsidTr="005642A6">
            <w:trPr>
              <w:trHeight w:val="245"/>
            </w:trPr>
            <w:tc>
              <w:tcPr>
                <w:tcW w:w="1519" w:type="pct"/>
                <w:tcBorders>
                  <w:left w:val="single" w:sz="12" w:space="0" w:color="auto"/>
                  <w:bottom w:val="single" w:sz="12" w:space="0" w:color="auto"/>
                  <w:right w:val="single" w:sz="12" w:space="0" w:color="auto"/>
                </w:tcBorders>
              </w:tcPr>
              <w:p w:rsidR="005642A6" w:rsidRPr="00532820" w:rsidRDefault="005C2FB6" w:rsidP="00E85E72">
                <w:pPr>
                  <w:spacing w:before="0" w:after="0" w:line="240" w:lineRule="auto"/>
                  <w:rPr>
                    <w:color w:val="FFFFFF" w:themeColor="background1"/>
                    <w:sz w:val="20"/>
                    <w:szCs w:val="20"/>
                  </w:rPr>
                </w:pPr>
                <w:r w:rsidRPr="00532820">
                  <w:rPr>
                    <w:color w:val="FFFFFF" w:themeColor="background1"/>
                    <w:sz w:val="20"/>
                    <w:szCs w:val="20"/>
                  </w:rPr>
                  <w:t>NA</w:t>
                </w: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EndPr/>
              <w:sdtContent>
                <w:tc>
                  <w:tcPr>
                    <w:tcW w:w="166" w:type="pct"/>
                    <w:tcBorders>
                      <w:top w:val="single" w:sz="4" w:space="0" w:color="auto"/>
                      <w:left w:val="single" w:sz="12" w:space="0" w:color="auto"/>
                      <w:bottom w:val="single" w:sz="12"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12"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12"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EndPr/>
              <w:sdtContent>
                <w:tc>
                  <w:tcPr>
                    <w:tcW w:w="166" w:type="pct"/>
                    <w:tcBorders>
                      <w:top w:val="single" w:sz="4" w:space="0" w:color="auto"/>
                      <w:left w:val="single" w:sz="4" w:space="0" w:color="auto"/>
                      <w:bottom w:val="single" w:sz="12" w:space="0" w:color="auto"/>
                      <w:right w:val="single" w:sz="4"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696" w:type="pct"/>
                <w:tcBorders>
                  <w:top w:val="single" w:sz="4" w:space="0" w:color="auto"/>
                  <w:left w:val="single" w:sz="4" w:space="0" w:color="auto"/>
                  <w:bottom w:val="single" w:sz="12" w:space="0" w:color="auto"/>
                  <w:right w:val="single" w:sz="12" w:space="0" w:color="auto"/>
                </w:tcBorders>
                <w:vAlign w:val="center"/>
              </w:tcPr>
              <w:p w:rsidR="005642A6" w:rsidRPr="00761489" w:rsidRDefault="005642A6"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166" w:type="pct"/>
                    <w:tcBorders>
                      <w:left w:val="single" w:sz="12" w:space="0" w:color="auto"/>
                      <w:bottom w:val="single" w:sz="12"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136" w:type="pct"/>
                    <w:tcBorders>
                      <w:bottom w:val="single" w:sz="12" w:space="0" w:color="auto"/>
                      <w:right w:val="single" w:sz="8" w:space="0" w:color="auto"/>
                    </w:tcBorders>
                    <w:vAlign w:val="center"/>
                  </w:tcPr>
                  <w:p w:rsidR="005642A6" w:rsidRPr="00761489" w:rsidRDefault="005642A6"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659" w:type="pct"/>
                <w:tcBorders>
                  <w:left w:val="single" w:sz="8" w:space="0" w:color="auto"/>
                  <w:bottom w:val="single" w:sz="12" w:space="0" w:color="auto"/>
                  <w:right w:val="single" w:sz="12" w:space="0" w:color="auto"/>
                </w:tcBorders>
                <w:vAlign w:val="center"/>
              </w:tcPr>
              <w:p w:rsidR="005642A6" w:rsidRPr="00761489" w:rsidRDefault="005642A6"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133" w:type="pct"/>
                    <w:tcBorders>
                      <w:left w:val="single" w:sz="12" w:space="0" w:color="auto"/>
                      <w:bottom w:val="single" w:sz="1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133" w:type="pct"/>
                    <w:tcBorders>
                      <w:left w:val="single" w:sz="2" w:space="0" w:color="auto"/>
                      <w:bottom w:val="single" w:sz="1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133" w:type="pct"/>
                    <w:tcBorders>
                      <w:left w:val="single" w:sz="2" w:space="0" w:color="auto"/>
                      <w:bottom w:val="single" w:sz="1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133" w:type="pct"/>
                    <w:tcBorders>
                      <w:left w:val="single" w:sz="2" w:space="0" w:color="auto"/>
                      <w:bottom w:val="single" w:sz="12" w:space="0" w:color="auto"/>
                      <w:right w:val="single" w:sz="2" w:space="0" w:color="auto"/>
                    </w:tcBorders>
                    <w:vAlign w:val="center"/>
                  </w:tcPr>
                  <w:p w:rsidR="005642A6" w:rsidRPr="00761489" w:rsidRDefault="005642A6"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630" w:type="pct"/>
                <w:tcBorders>
                  <w:left w:val="single" w:sz="2" w:space="0" w:color="auto"/>
                  <w:bottom w:val="single" w:sz="12" w:space="0" w:color="auto"/>
                  <w:right w:val="single" w:sz="12" w:space="0" w:color="auto"/>
                </w:tcBorders>
                <w:vAlign w:val="center"/>
              </w:tcPr>
              <w:p w:rsidR="005642A6" w:rsidRPr="00761489" w:rsidRDefault="005642A6"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rsidTr="001523E3">
            <w:trPr>
              <w:cantSplit/>
              <w:trHeight w:val="710"/>
              <w:tblHeader/>
            </w:trPr>
            <w:tc>
              <w:tcPr>
                <w:tcW w:w="2695" w:type="dxa"/>
                <w:shd w:val="clear" w:color="auto" w:fill="F2F2F2" w:themeFill="background1" w:themeFillShade="F2"/>
                <w:vAlign w:val="bottom"/>
              </w:tcPr>
              <w:p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rsidR="00661E49" w:rsidRPr="00761489" w:rsidRDefault="000678E2"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rsidR="00661E49" w:rsidRPr="00761489" w:rsidRDefault="000678E2"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rsidTr="001523E3">
            <w:trPr>
              <w:cantSplit/>
              <w:trHeight w:val="796"/>
              <w:tblHeader/>
            </w:trPr>
            <w:tc>
              <w:tcPr>
                <w:tcW w:w="2695" w:type="dxa"/>
                <w:shd w:val="clear" w:color="auto" w:fill="F2F2F2" w:themeFill="background1" w:themeFillShade="F2"/>
                <w:vAlign w:val="bottom"/>
              </w:tcPr>
              <w:p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rsidTr="00B9457F">
            <w:trPr>
              <w:trHeight w:val="170"/>
            </w:trPr>
            <w:tc>
              <w:tcPr>
                <w:tcW w:w="2695" w:type="dxa"/>
                <w:shd w:val="clear" w:color="auto" w:fill="F2F2F2" w:themeFill="background1" w:themeFillShade="F2"/>
              </w:tcPr>
              <w:p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rsidR="00661E49" w:rsidRPr="00761489" w:rsidRDefault="005B267A" w:rsidP="005B267A">
                <w:pPr>
                  <w:spacing w:before="0" w:after="0" w:line="240" w:lineRule="auto"/>
                  <w:jc w:val="center"/>
                  <w:rPr>
                    <w:rFonts w:asciiTheme="minorHAnsi" w:hAnsiTheme="minorHAnsi"/>
                    <w:sz w:val="16"/>
                    <w:szCs w:val="16"/>
                    <w:lang w:bidi="ar-SA"/>
                  </w:rPr>
                </w:pPr>
                <w:r>
                  <w:rPr>
                    <w:rFonts w:asciiTheme="minorHAnsi" w:hAnsiTheme="minorHAnsi"/>
                    <w:color w:val="F2F2F2" w:themeColor="background1" w:themeShade="F2"/>
                    <w:sz w:val="16"/>
                    <w:szCs w:val="16"/>
                    <w:lang w:bidi="ar-SA"/>
                  </w:rPr>
                  <w:t>NA</w:t>
                </w: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rsidR="00661E49" w:rsidRPr="00761489" w:rsidRDefault="00661E49" w:rsidP="000E1973">
                <w:pPr>
                  <w:spacing w:before="0" w:after="0" w:line="240" w:lineRule="auto"/>
                  <w:jc w:val="center"/>
                  <w:rPr>
                    <w:rFonts w:asciiTheme="minorHAnsi" w:hAnsiTheme="minorHAnsi"/>
                    <w:sz w:val="16"/>
                    <w:szCs w:val="16"/>
                    <w:lang w:bidi="ar-SA"/>
                  </w:rPr>
                </w:pPr>
              </w:p>
            </w:tc>
          </w:tr>
        </w:tbl>
        <w:p w:rsidR="006F3D96" w:rsidRPr="00761489" w:rsidRDefault="000678E2" w:rsidP="006F3D96">
          <w:pPr>
            <w:spacing w:before="0" w:after="0" w:line="240" w:lineRule="auto"/>
            <w:rPr>
              <w:rFonts w:asciiTheme="minorHAnsi" w:hAnsiTheme="minorHAnsi"/>
              <w:sz w:val="4"/>
              <w:szCs w:val="4"/>
            </w:rPr>
          </w:pPr>
        </w:p>
      </w:sdtContent>
    </w:sdt>
    <w:p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rsidR="0008346E" w:rsidRDefault="000678E2"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End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S</w:t>
      </w:r>
      <w:r w:rsidR="00CD5D4E">
        <w:rPr>
          <w:rFonts w:asciiTheme="minorHAnsi" w:hAnsiTheme="minorHAnsi"/>
          <w:b/>
          <w:sz w:val="16"/>
          <w:szCs w:val="16"/>
          <w:lang w:bidi="ar-SA"/>
        </w:rPr>
        <w:t>IGN HERE</w:t>
      </w:r>
      <w:r>
        <w:rPr>
          <w:rFonts w:asciiTheme="minorHAnsi" w:hAnsiTheme="minorHAnsi"/>
          <w:b/>
          <w:sz w:val="16"/>
          <w:szCs w:val="16"/>
          <w:lang w:bidi="ar-SA"/>
        </w:rPr>
        <w:t xml:space="preserv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rsidR="00174422" w:rsidRPr="00C140BD" w:rsidRDefault="00174422" w:rsidP="00174422">
      <w:pPr>
        <w:pStyle w:val="Heading3"/>
        <w:spacing w:before="120" w:after="0"/>
        <w:rPr>
          <w:sz w:val="18"/>
          <w:szCs w:val="18"/>
        </w:rPr>
      </w:pPr>
      <w:r w:rsidRPr="00C140BD">
        <w:rPr>
          <w:sz w:val="18"/>
          <w:szCs w:val="18"/>
        </w:rPr>
        <w:lastRenderedPageBreak/>
        <w:t>OPTIONAL: Children’s Racial and Ethnic Identities</w:t>
      </w:r>
    </w:p>
    <w:p w:rsidR="00174422" w:rsidRDefault="00174422" w:rsidP="00174422">
      <w:pPr>
        <w:spacing w:before="0" w:after="0"/>
        <w:rPr>
          <w:rFonts w:asciiTheme="minorHAnsi" w:hAnsiTheme="minorHAnsi"/>
          <w:sz w:val="16"/>
          <w:szCs w:val="16"/>
          <w:lang w:bidi="ar-SA"/>
        </w:rPr>
      </w:pPr>
      <w:r w:rsidRPr="008A67AC">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r w:rsidR="00485105">
        <w:rPr>
          <w:rFonts w:asciiTheme="minorHAnsi" w:hAnsiTheme="minorHAnsi"/>
          <w:sz w:val="16"/>
          <w:szCs w:val="16"/>
          <w:lang w:bidi="ar-SA"/>
        </w:rPr>
        <w:t xml:space="preserve"> Respond to both Step One, </w:t>
      </w:r>
      <w:r w:rsidR="00485105" w:rsidRPr="00485105">
        <w:rPr>
          <w:rFonts w:asciiTheme="minorHAnsi" w:hAnsiTheme="minorHAnsi"/>
          <w:i/>
          <w:sz w:val="16"/>
          <w:szCs w:val="16"/>
          <w:lang w:bidi="ar-SA"/>
        </w:rPr>
        <w:t>Ethnicity</w:t>
      </w:r>
      <w:r w:rsidR="00485105">
        <w:rPr>
          <w:rFonts w:asciiTheme="minorHAnsi" w:hAnsiTheme="minorHAnsi"/>
          <w:sz w:val="16"/>
          <w:szCs w:val="16"/>
          <w:lang w:bidi="ar-SA"/>
        </w:rPr>
        <w:t xml:space="preserve"> and Step Two,</w:t>
      </w:r>
      <w:r w:rsidR="00485105" w:rsidRPr="00485105">
        <w:rPr>
          <w:rFonts w:asciiTheme="minorHAnsi" w:hAnsiTheme="minorHAnsi"/>
          <w:i/>
          <w:sz w:val="16"/>
          <w:szCs w:val="16"/>
          <w:lang w:bidi="ar-SA"/>
        </w:rPr>
        <w:t xml:space="preserve"> Race</w:t>
      </w:r>
      <w:r w:rsidR="00485105">
        <w:rPr>
          <w:rFonts w:asciiTheme="minorHAnsi" w:hAnsiTheme="minorHAnsi"/>
          <w:sz w:val="16"/>
          <w:szCs w:val="16"/>
          <w:lang w:bidi="ar-SA"/>
        </w:rPr>
        <w:t>.</w:t>
      </w:r>
    </w:p>
    <w:p w:rsidR="00174422" w:rsidRDefault="00264982" w:rsidP="00174422">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One: </w:t>
      </w:r>
      <w:r w:rsidR="00174422" w:rsidRPr="00356800">
        <w:rPr>
          <w:rFonts w:asciiTheme="minorHAnsi" w:hAnsiTheme="minorHAnsi"/>
          <w:b/>
          <w:sz w:val="16"/>
          <w:szCs w:val="16"/>
          <w:lang w:bidi="ar-SA"/>
        </w:rPr>
        <w:t>Ethnicity (check one):</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Not Hispanic or Latino</w:t>
      </w:r>
      <w:r w:rsidR="00174422">
        <w:rPr>
          <w:rFonts w:asciiTheme="minorHAnsi" w:hAnsiTheme="minorHAnsi"/>
          <w:sz w:val="16"/>
          <w:szCs w:val="16"/>
          <w:lang w:bidi="ar-SA"/>
        </w:rPr>
        <w:t xml:space="preserve">  </w:t>
      </w:r>
    </w:p>
    <w:p w:rsidR="00174422" w:rsidRPr="00174422" w:rsidRDefault="00264982" w:rsidP="00174422">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Native Hawaiian or Other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rsidR="000A1F83" w:rsidRPr="00C140BD" w:rsidRDefault="000A1F83" w:rsidP="0038799F">
      <w:pPr>
        <w:pStyle w:val="Heading2"/>
        <w:spacing w:before="200" w:after="120"/>
        <w:rPr>
          <w:sz w:val="18"/>
          <w:szCs w:val="18"/>
          <w:lang w:bidi="ar-SA"/>
        </w:rPr>
      </w:pPr>
      <w:r w:rsidRPr="00C140BD">
        <w:rPr>
          <w:sz w:val="18"/>
          <w:szCs w:val="18"/>
          <w:lang w:bidi="ar-SA"/>
        </w:rPr>
        <w:t>INSTRUCTIONS: Sources of Income</w:t>
      </w:r>
    </w:p>
    <w:p w:rsidR="000A1F83" w:rsidRPr="008A67AC" w:rsidRDefault="000A1F83" w:rsidP="00382AA4">
      <w:pPr>
        <w:tabs>
          <w:tab w:val="left" w:pos="6840"/>
        </w:tabs>
        <w:spacing w:before="10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rsidTr="00264982">
        <w:trPr>
          <w:trHeight w:val="305"/>
          <w:tblHeader/>
        </w:trPr>
        <w:tc>
          <w:tcPr>
            <w:tcW w:w="874" w:type="pct"/>
            <w:vAlign w:val="center"/>
          </w:tcPr>
          <w:p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rsidR="00084317" w:rsidRPr="008A67AC" w:rsidRDefault="008B31CB" w:rsidP="000A1F83">
            <w:pPr>
              <w:spacing w:before="0" w:after="0" w:line="240" w:lineRule="auto"/>
              <w:jc w:val="center"/>
              <w:rPr>
                <w:rFonts w:asciiTheme="minorHAnsi" w:hAnsiTheme="minorHAnsi"/>
                <w:sz w:val="16"/>
                <w:szCs w:val="16"/>
                <w:lang w:bidi="ar-SA"/>
              </w:rPr>
            </w:pPr>
            <w:r>
              <w:rPr>
                <w:rFonts w:asciiTheme="minorHAnsi" w:hAnsiTheme="minorHAnsi"/>
                <w:color w:val="FFFFFF" w:themeColor="background1"/>
                <w:sz w:val="16"/>
                <w:szCs w:val="16"/>
                <w:lang w:bidi="ar-SA"/>
              </w:rPr>
              <w:t>NA</w:t>
            </w:r>
          </w:p>
        </w:tc>
        <w:tc>
          <w:tcPr>
            <w:tcW w:w="990" w:type="pct"/>
            <w:vAlign w:val="center"/>
          </w:tcPr>
          <w:p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rsidTr="00382AA4">
        <w:tc>
          <w:tcPr>
            <w:tcW w:w="874" w:type="pct"/>
          </w:tcPr>
          <w:p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5"/>
          <w:type w:val="continuous"/>
          <w:pgSz w:w="15840" w:h="12240" w:orient="landscape" w:code="1"/>
          <w:pgMar w:top="450" w:right="720" w:bottom="180" w:left="720" w:header="0" w:footer="504" w:gutter="0"/>
          <w:cols w:space="720"/>
          <w:docGrid w:linePitch="326"/>
        </w:sectPr>
      </w:pPr>
    </w:p>
    <w:p w:rsidR="009D2C81" w:rsidRPr="008A67AC" w:rsidRDefault="009D2C81" w:rsidP="004D3568">
      <w:pPr>
        <w:tabs>
          <w:tab w:val="left" w:pos="5940"/>
          <w:tab w:val="left" w:pos="6840"/>
          <w:tab w:val="left" w:pos="9540"/>
          <w:tab w:val="left" w:pos="13500"/>
        </w:tabs>
        <w:spacing w:before="0" w:after="120" w:line="240" w:lineRule="auto"/>
        <w:ind w:right="-288"/>
        <w:rPr>
          <w:sz w:val="16"/>
          <w:szCs w:val="16"/>
          <w:lang w:bidi="ar-SA"/>
        </w:rPr>
      </w:pPr>
      <w:r w:rsidRPr="008A67AC">
        <w:rPr>
          <w:sz w:val="16"/>
          <w:szCs w:val="16"/>
          <w:lang w:bidi="ar-SA"/>
        </w:rPr>
        <w:lastRenderedPageBreak/>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rsidR="00095C75" w:rsidRPr="008A67AC" w:rsidRDefault="00095C75" w:rsidP="004F4A05">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rsidR="007066D3" w:rsidRPr="007066D3" w:rsidRDefault="00F54A05" w:rsidP="007066D3">
      <w:pPr>
        <w:tabs>
          <w:tab w:val="left" w:pos="5940"/>
          <w:tab w:val="left" w:pos="6840"/>
          <w:tab w:val="left" w:pos="9540"/>
          <w:tab w:val="left" w:pos="13500"/>
        </w:tabs>
        <w:spacing w:before="120" w:after="120"/>
        <w:ind w:right="-288"/>
        <w:rPr>
          <w:sz w:val="16"/>
          <w:szCs w:val="16"/>
          <w:lang w:bidi="ar-SA"/>
        </w:rPr>
      </w:pPr>
      <w:r w:rsidRPr="005B6E59">
        <w:rPr>
          <w:rStyle w:val="Strong"/>
          <w:rFonts w:asciiTheme="minorHAnsi" w:hAnsiTheme="minorHAnsi" w:cstheme="minorHAnsi"/>
          <w:sz w:val="16"/>
          <w:szCs w:val="16"/>
        </w:rPr>
        <w:t>Nondiscrimination statement</w:t>
      </w:r>
      <w:r w:rsidRPr="005B6E59">
        <w:rPr>
          <w:rFonts w:asciiTheme="minorHAnsi" w:hAnsiTheme="minorHAnsi" w:cstheme="minorHAnsi"/>
          <w:sz w:val="16"/>
          <w:szCs w:val="16"/>
        </w:rPr>
        <w:t>:</w:t>
      </w:r>
      <w:r w:rsidRPr="005B6E59">
        <w:rPr>
          <w:rFonts w:ascii="Helvetica" w:hAnsi="Helvetica" w:cs="Helvetica"/>
          <w:sz w:val="21"/>
          <w:szCs w:val="21"/>
        </w:rPr>
        <w:t xml:space="preserve"> </w:t>
      </w:r>
      <w:r w:rsidR="007066D3" w:rsidRPr="007066D3">
        <w:rPr>
          <w:sz w:val="16"/>
          <w:szCs w:val="16"/>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7066D3" w:rsidRPr="007066D3" w:rsidRDefault="007066D3" w:rsidP="007066D3">
      <w:pPr>
        <w:tabs>
          <w:tab w:val="left" w:pos="5940"/>
          <w:tab w:val="left" w:pos="6840"/>
          <w:tab w:val="left" w:pos="9540"/>
          <w:tab w:val="left" w:pos="13500"/>
        </w:tabs>
        <w:spacing w:before="120" w:after="120"/>
        <w:ind w:right="-288"/>
        <w:rPr>
          <w:sz w:val="16"/>
          <w:szCs w:val="16"/>
          <w:lang w:bidi="ar-SA"/>
        </w:rPr>
      </w:pPr>
      <w:r w:rsidRPr="007066D3">
        <w:rPr>
          <w:sz w:val="16"/>
          <w:szCs w:val="16"/>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7066D3" w:rsidRDefault="007066D3" w:rsidP="007066D3">
      <w:pPr>
        <w:tabs>
          <w:tab w:val="num" w:pos="720"/>
          <w:tab w:val="left" w:pos="5940"/>
          <w:tab w:val="left" w:pos="6840"/>
          <w:tab w:val="left" w:pos="9540"/>
          <w:tab w:val="left" w:pos="13500"/>
        </w:tabs>
        <w:spacing w:before="120" w:after="120"/>
        <w:ind w:right="-288"/>
        <w:rPr>
          <w:sz w:val="16"/>
          <w:szCs w:val="16"/>
          <w:lang w:bidi="ar-SA"/>
        </w:rPr>
      </w:pPr>
      <w:r w:rsidRPr="007066D3">
        <w:rPr>
          <w:sz w:val="16"/>
          <w:szCs w:val="16"/>
          <w:lang w:bidi="ar-SA"/>
        </w:rPr>
        <w:t>To file a program discrimination complaint, a Complainant should complete a Form AD-3027, USDA Program Discrimination Complaint Form which can be obtained online at: </w:t>
      </w:r>
      <w:hyperlink r:id="rId16" w:history="1">
        <w:r w:rsidRPr="007066D3">
          <w:rPr>
            <w:rStyle w:val="Hyperlink"/>
            <w:sz w:val="16"/>
            <w:szCs w:val="16"/>
            <w:lang w:bidi="ar-SA"/>
          </w:rPr>
          <w:t>https://www.usda.gov/sites/default/files/documents/USDA-OASCR%20P-Complaint-Form-0508-0002-508-11-28-17Fax2Mail.pdf</w:t>
        </w:r>
      </w:hyperlink>
      <w:r w:rsidRPr="007066D3">
        <w:rPr>
          <w:sz w:val="16"/>
          <w:szCs w:val="16"/>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sz w:val="16"/>
          <w:szCs w:val="16"/>
          <w:lang w:bidi="ar-SA"/>
        </w:rPr>
        <w:t xml:space="preserve"> (1) </w:t>
      </w:r>
      <w:r w:rsidRPr="007066D3">
        <w:rPr>
          <w:b/>
          <w:bCs/>
          <w:sz w:val="16"/>
          <w:szCs w:val="16"/>
          <w:lang w:bidi="ar-SA"/>
        </w:rPr>
        <w:t>mail:</w:t>
      </w:r>
      <w:r>
        <w:rPr>
          <w:sz w:val="16"/>
          <w:szCs w:val="16"/>
          <w:lang w:bidi="ar-SA"/>
        </w:rPr>
        <w:t xml:space="preserve"> </w:t>
      </w:r>
      <w:r w:rsidRPr="007066D3">
        <w:rPr>
          <w:sz w:val="16"/>
          <w:szCs w:val="16"/>
          <w:lang w:bidi="ar-SA"/>
        </w:rPr>
        <w:t>U.S. Department of Agriculture</w:t>
      </w:r>
      <w:r>
        <w:rPr>
          <w:sz w:val="16"/>
          <w:szCs w:val="16"/>
          <w:lang w:bidi="ar-SA"/>
        </w:rPr>
        <w:t xml:space="preserve">, </w:t>
      </w:r>
      <w:r w:rsidRPr="007066D3">
        <w:rPr>
          <w:sz w:val="16"/>
          <w:szCs w:val="16"/>
          <w:lang w:bidi="ar-SA"/>
        </w:rPr>
        <w:t>Office of the Assistant Secretary for Civil Rights</w:t>
      </w:r>
      <w:r>
        <w:rPr>
          <w:sz w:val="16"/>
          <w:szCs w:val="16"/>
          <w:lang w:bidi="ar-SA"/>
        </w:rPr>
        <w:t xml:space="preserve">, 1400 Independence Avenue, SW, </w:t>
      </w:r>
      <w:r w:rsidRPr="007066D3">
        <w:rPr>
          <w:sz w:val="16"/>
          <w:szCs w:val="16"/>
          <w:lang w:bidi="ar-SA"/>
        </w:rPr>
        <w:t>Washington, D.C. 20250-9410; or</w:t>
      </w:r>
      <w:r>
        <w:rPr>
          <w:sz w:val="16"/>
          <w:szCs w:val="16"/>
          <w:lang w:bidi="ar-SA"/>
        </w:rPr>
        <w:t xml:space="preserve"> (2) </w:t>
      </w:r>
      <w:r w:rsidRPr="007066D3">
        <w:rPr>
          <w:b/>
          <w:bCs/>
          <w:sz w:val="16"/>
          <w:szCs w:val="16"/>
          <w:lang w:bidi="ar-SA"/>
        </w:rPr>
        <w:t>fax:</w:t>
      </w:r>
      <w:r>
        <w:rPr>
          <w:sz w:val="16"/>
          <w:szCs w:val="16"/>
          <w:lang w:bidi="ar-SA"/>
        </w:rPr>
        <w:t xml:space="preserve"> </w:t>
      </w:r>
      <w:r w:rsidRPr="007066D3">
        <w:rPr>
          <w:sz w:val="16"/>
          <w:szCs w:val="16"/>
          <w:lang w:bidi="ar-SA"/>
        </w:rPr>
        <w:t>(833) 256-1665 or (202) 690-7442; or</w:t>
      </w:r>
      <w:r>
        <w:rPr>
          <w:sz w:val="16"/>
          <w:szCs w:val="16"/>
          <w:lang w:bidi="ar-SA"/>
        </w:rPr>
        <w:t xml:space="preserve"> (3) </w:t>
      </w:r>
      <w:r w:rsidRPr="007066D3">
        <w:rPr>
          <w:b/>
          <w:bCs/>
          <w:sz w:val="16"/>
          <w:szCs w:val="16"/>
          <w:lang w:bidi="ar-SA"/>
        </w:rPr>
        <w:t>email:</w:t>
      </w:r>
      <w:r>
        <w:rPr>
          <w:sz w:val="16"/>
          <w:szCs w:val="16"/>
          <w:lang w:bidi="ar-SA"/>
        </w:rPr>
        <w:t xml:space="preserve"> </w:t>
      </w:r>
      <w:hyperlink r:id="rId17" w:history="1">
        <w:r w:rsidRPr="007066D3">
          <w:rPr>
            <w:rStyle w:val="Hyperlink"/>
            <w:sz w:val="16"/>
            <w:szCs w:val="16"/>
            <w:lang w:bidi="ar-SA"/>
          </w:rPr>
          <w:t>program.intake@usda.gov</w:t>
        </w:r>
      </w:hyperlink>
    </w:p>
    <w:p w:rsidR="00485105" w:rsidRPr="00485105" w:rsidRDefault="007066D3" w:rsidP="001A770E">
      <w:pPr>
        <w:tabs>
          <w:tab w:val="num" w:pos="720"/>
          <w:tab w:val="left" w:pos="5940"/>
          <w:tab w:val="left" w:pos="6840"/>
          <w:tab w:val="left" w:pos="9540"/>
          <w:tab w:val="left" w:pos="13500"/>
        </w:tabs>
        <w:spacing w:before="120" w:after="120"/>
        <w:ind w:right="-288"/>
        <w:rPr>
          <w:b/>
          <w:sz w:val="2"/>
          <w:szCs w:val="2"/>
          <w:lang w:bidi="ar-SA"/>
        </w:rPr>
      </w:pPr>
      <w:r w:rsidRPr="007066D3">
        <w:rPr>
          <w:sz w:val="16"/>
          <w:szCs w:val="16"/>
        </w:rPr>
        <w:t>This institution is an equal opportunity provider.</w:t>
      </w:r>
    </w:p>
    <w:sectPr w:rsidR="00485105" w:rsidRPr="00485105"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EBC" w:rsidRDefault="00D66EBC" w:rsidP="00D91FF4">
      <w:r>
        <w:separator/>
      </w:r>
    </w:p>
  </w:endnote>
  <w:endnote w:type="continuationSeparator" w:id="0">
    <w:p w:rsidR="00D66EBC" w:rsidRDefault="00D66EB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DD" w:rsidRPr="00174422" w:rsidRDefault="00174422">
    <w:pPr>
      <w:pStyle w:val="Footer"/>
      <w:rPr>
        <w:sz w:val="16"/>
        <w:szCs w:val="16"/>
      </w:rPr>
    </w:pPr>
    <w:r w:rsidRPr="00174422">
      <w:rPr>
        <w:sz w:val="16"/>
        <w:szCs w:val="16"/>
      </w:rPr>
      <w:t xml:space="preserve">See Page 2 for Additional Information. </w:t>
    </w:r>
    <w:r w:rsidR="00EC26DD" w:rsidRPr="00174422">
      <w:rPr>
        <w:sz w:val="16"/>
        <w:szCs w:val="16"/>
      </w:rPr>
      <w:t>Return compl</w:t>
    </w:r>
    <w:r w:rsidRPr="00174422">
      <w:rPr>
        <w:sz w:val="16"/>
        <w:szCs w:val="16"/>
      </w:rPr>
      <w:t>eted form to the school</w:t>
    </w:r>
    <w:r w:rsidR="00A01ADB" w:rsidRPr="00174422">
      <w:rPr>
        <w:sz w:val="16"/>
        <w:szCs w:val="16"/>
      </w:rPr>
      <w:t xml:space="preserve"> at the address listed at the top of the form</w:t>
    </w:r>
    <w:r w:rsidR="00EC26DD" w:rsidRPr="00174422">
      <w:rPr>
        <w:sz w:val="16"/>
        <w:szCs w:val="16"/>
      </w:rPr>
      <w:t>.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EBC" w:rsidRDefault="00D66EBC" w:rsidP="00D91FF4">
      <w:r>
        <w:separator/>
      </w:r>
    </w:p>
  </w:footnote>
  <w:footnote w:type="continuationSeparator" w:id="0">
    <w:p w:rsidR="00D66EBC" w:rsidRDefault="00D66EBC" w:rsidP="00D91F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62499"/>
    <w:multiLevelType w:val="hybridMultilevel"/>
    <w:tmpl w:val="8BBA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FE5DC7"/>
    <w:multiLevelType w:val="multilevel"/>
    <w:tmpl w:val="B196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5"/>
  </w:num>
  <w:num w:numId="4">
    <w:abstractNumId w:val="30"/>
  </w:num>
  <w:num w:numId="5">
    <w:abstractNumId w:val="26"/>
  </w:num>
  <w:num w:numId="6">
    <w:abstractNumId w:val="10"/>
  </w:num>
  <w:num w:numId="7">
    <w:abstractNumId w:val="21"/>
  </w:num>
  <w:num w:numId="8">
    <w:abstractNumId w:val="14"/>
  </w:num>
  <w:num w:numId="9">
    <w:abstractNumId w:val="18"/>
  </w:num>
  <w:num w:numId="10">
    <w:abstractNumId w:val="8"/>
  </w:num>
  <w:num w:numId="11">
    <w:abstractNumId w:val="8"/>
  </w:num>
  <w:num w:numId="12">
    <w:abstractNumId w:val="36"/>
  </w:num>
  <w:num w:numId="13">
    <w:abstractNumId w:val="38"/>
  </w:num>
  <w:num w:numId="14">
    <w:abstractNumId w:val="24"/>
  </w:num>
  <w:num w:numId="15">
    <w:abstractNumId w:val="8"/>
  </w:num>
  <w:num w:numId="16">
    <w:abstractNumId w:val="38"/>
  </w:num>
  <w:num w:numId="17">
    <w:abstractNumId w:val="24"/>
  </w:num>
  <w:num w:numId="18">
    <w:abstractNumId w:val="16"/>
  </w:num>
  <w:num w:numId="19">
    <w:abstractNumId w:val="11"/>
  </w:num>
  <w:num w:numId="20">
    <w:abstractNumId w:val="1"/>
  </w:num>
  <w:num w:numId="21">
    <w:abstractNumId w:val="0"/>
  </w:num>
  <w:num w:numId="22">
    <w:abstractNumId w:val="15"/>
  </w:num>
  <w:num w:numId="23">
    <w:abstractNumId w:val="28"/>
  </w:num>
  <w:num w:numId="24">
    <w:abstractNumId w:val="31"/>
  </w:num>
  <w:num w:numId="25">
    <w:abstractNumId w:val="31"/>
  </w:num>
  <w:num w:numId="26">
    <w:abstractNumId w:val="32"/>
  </w:num>
  <w:num w:numId="27">
    <w:abstractNumId w:val="19"/>
  </w:num>
  <w:num w:numId="28">
    <w:abstractNumId w:val="13"/>
  </w:num>
  <w:num w:numId="29">
    <w:abstractNumId w:val="23"/>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9"/>
  </w:num>
  <w:num w:numId="37">
    <w:abstractNumId w:val="37"/>
  </w:num>
  <w:num w:numId="38">
    <w:abstractNumId w:val="17"/>
  </w:num>
  <w:num w:numId="39">
    <w:abstractNumId w:val="33"/>
  </w:num>
  <w:num w:numId="40">
    <w:abstractNumId w:val="39"/>
  </w:num>
  <w:num w:numId="41">
    <w:abstractNumId w:val="27"/>
  </w:num>
  <w:num w:numId="42">
    <w:abstractNumId w:val="34"/>
  </w:num>
  <w:num w:numId="43">
    <w:abstractNumId w:val="22"/>
  </w:num>
  <w:num w:numId="44">
    <w:abstractNumId w:val="25"/>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6A"/>
    <w:rsid w:val="000003C4"/>
    <w:rsid w:val="00002DEC"/>
    <w:rsid w:val="000038DC"/>
    <w:rsid w:val="000065AC"/>
    <w:rsid w:val="00006A0A"/>
    <w:rsid w:val="00013199"/>
    <w:rsid w:val="000136DE"/>
    <w:rsid w:val="00013FCB"/>
    <w:rsid w:val="000203F9"/>
    <w:rsid w:val="0002106F"/>
    <w:rsid w:val="00021F9D"/>
    <w:rsid w:val="00023ABF"/>
    <w:rsid w:val="000401E1"/>
    <w:rsid w:val="00040C79"/>
    <w:rsid w:val="0004195C"/>
    <w:rsid w:val="00064B90"/>
    <w:rsid w:val="00064FA5"/>
    <w:rsid w:val="000678E2"/>
    <w:rsid w:val="000722DA"/>
    <w:rsid w:val="00072FB1"/>
    <w:rsid w:val="00073127"/>
    <w:rsid w:val="0007374A"/>
    <w:rsid w:val="00074B49"/>
    <w:rsid w:val="00075BFA"/>
    <w:rsid w:val="000772A6"/>
    <w:rsid w:val="00077A06"/>
    <w:rsid w:val="00080404"/>
    <w:rsid w:val="0008346E"/>
    <w:rsid w:val="00084317"/>
    <w:rsid w:val="00084742"/>
    <w:rsid w:val="00085492"/>
    <w:rsid w:val="00095C75"/>
    <w:rsid w:val="000A1F83"/>
    <w:rsid w:val="000B0A75"/>
    <w:rsid w:val="000B269A"/>
    <w:rsid w:val="000B2E68"/>
    <w:rsid w:val="000B47C8"/>
    <w:rsid w:val="000C20D3"/>
    <w:rsid w:val="000C3708"/>
    <w:rsid w:val="000C3761"/>
    <w:rsid w:val="000C3DD9"/>
    <w:rsid w:val="000C7373"/>
    <w:rsid w:val="000E1973"/>
    <w:rsid w:val="000E313B"/>
    <w:rsid w:val="000E3E9D"/>
    <w:rsid w:val="000F3196"/>
    <w:rsid w:val="000F4BB1"/>
    <w:rsid w:val="000F753E"/>
    <w:rsid w:val="00135082"/>
    <w:rsid w:val="00135DC7"/>
    <w:rsid w:val="00147ED1"/>
    <w:rsid w:val="001500D6"/>
    <w:rsid w:val="001523E3"/>
    <w:rsid w:val="00157C41"/>
    <w:rsid w:val="0016050A"/>
    <w:rsid w:val="00163042"/>
    <w:rsid w:val="0016451B"/>
    <w:rsid w:val="001661D9"/>
    <w:rsid w:val="001708EC"/>
    <w:rsid w:val="00174422"/>
    <w:rsid w:val="00181429"/>
    <w:rsid w:val="00183B78"/>
    <w:rsid w:val="001925A8"/>
    <w:rsid w:val="0019673D"/>
    <w:rsid w:val="00197518"/>
    <w:rsid w:val="00197F44"/>
    <w:rsid w:val="001A10F7"/>
    <w:rsid w:val="001A46BB"/>
    <w:rsid w:val="001A770E"/>
    <w:rsid w:val="001B2687"/>
    <w:rsid w:val="001B30FB"/>
    <w:rsid w:val="001B6FD0"/>
    <w:rsid w:val="001B7D48"/>
    <w:rsid w:val="001C3208"/>
    <w:rsid w:val="001C55E0"/>
    <w:rsid w:val="001D5B2A"/>
    <w:rsid w:val="001E0824"/>
    <w:rsid w:val="001E5573"/>
    <w:rsid w:val="001E5ECF"/>
    <w:rsid w:val="001E7432"/>
    <w:rsid w:val="001F4201"/>
    <w:rsid w:val="00202592"/>
    <w:rsid w:val="00204306"/>
    <w:rsid w:val="00211CA3"/>
    <w:rsid w:val="0022292A"/>
    <w:rsid w:val="00222A49"/>
    <w:rsid w:val="0022552E"/>
    <w:rsid w:val="00227E68"/>
    <w:rsid w:val="00232F7C"/>
    <w:rsid w:val="002335CD"/>
    <w:rsid w:val="00236CB0"/>
    <w:rsid w:val="00242066"/>
    <w:rsid w:val="00245778"/>
    <w:rsid w:val="0024672D"/>
    <w:rsid w:val="002503B8"/>
    <w:rsid w:val="00252DB3"/>
    <w:rsid w:val="00257AF5"/>
    <w:rsid w:val="00261247"/>
    <w:rsid w:val="0026126B"/>
    <w:rsid w:val="00264652"/>
    <w:rsid w:val="00264982"/>
    <w:rsid w:val="0026674F"/>
    <w:rsid w:val="00271C0A"/>
    <w:rsid w:val="00276F58"/>
    <w:rsid w:val="00277E83"/>
    <w:rsid w:val="00280071"/>
    <w:rsid w:val="002807DF"/>
    <w:rsid w:val="00282084"/>
    <w:rsid w:val="00291052"/>
    <w:rsid w:val="0029216D"/>
    <w:rsid w:val="002A12EA"/>
    <w:rsid w:val="002A3875"/>
    <w:rsid w:val="002B424F"/>
    <w:rsid w:val="002B4ED9"/>
    <w:rsid w:val="002B4F3E"/>
    <w:rsid w:val="002B57CC"/>
    <w:rsid w:val="002B5E79"/>
    <w:rsid w:val="002B643C"/>
    <w:rsid w:val="002C0859"/>
    <w:rsid w:val="002C09F5"/>
    <w:rsid w:val="002C4D0D"/>
    <w:rsid w:val="002C4E0A"/>
    <w:rsid w:val="002C5600"/>
    <w:rsid w:val="002C6D6E"/>
    <w:rsid w:val="002E1290"/>
    <w:rsid w:val="002E7098"/>
    <w:rsid w:val="002F1947"/>
    <w:rsid w:val="002F2C31"/>
    <w:rsid w:val="002F5559"/>
    <w:rsid w:val="00303C02"/>
    <w:rsid w:val="00304006"/>
    <w:rsid w:val="00305B0E"/>
    <w:rsid w:val="0030670A"/>
    <w:rsid w:val="003069A5"/>
    <w:rsid w:val="00306D94"/>
    <w:rsid w:val="003125DF"/>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636D"/>
    <w:rsid w:val="003A1479"/>
    <w:rsid w:val="003A1813"/>
    <w:rsid w:val="003A503C"/>
    <w:rsid w:val="003A5F7C"/>
    <w:rsid w:val="003B0AA9"/>
    <w:rsid w:val="003B2B0A"/>
    <w:rsid w:val="003B7D82"/>
    <w:rsid w:val="003C03D3"/>
    <w:rsid w:val="003C4644"/>
    <w:rsid w:val="003C5BE3"/>
    <w:rsid w:val="003E7D55"/>
    <w:rsid w:val="003F14AA"/>
    <w:rsid w:val="003F5C08"/>
    <w:rsid w:val="003F5F5F"/>
    <w:rsid w:val="00402CBC"/>
    <w:rsid w:val="00404F9A"/>
    <w:rsid w:val="00407CBC"/>
    <w:rsid w:val="00413A7C"/>
    <w:rsid w:val="004141DD"/>
    <w:rsid w:val="0041536E"/>
    <w:rsid w:val="00420AF8"/>
    <w:rsid w:val="0042598A"/>
    <w:rsid w:val="00436FBB"/>
    <w:rsid w:val="004417BE"/>
    <w:rsid w:val="00443DC4"/>
    <w:rsid w:val="00444D87"/>
    <w:rsid w:val="00452B8A"/>
    <w:rsid w:val="00461804"/>
    <w:rsid w:val="0046374E"/>
    <w:rsid w:val="004643F7"/>
    <w:rsid w:val="00465DA2"/>
    <w:rsid w:val="00466810"/>
    <w:rsid w:val="00466881"/>
    <w:rsid w:val="00470ED7"/>
    <w:rsid w:val="0047706A"/>
    <w:rsid w:val="004816B5"/>
    <w:rsid w:val="00483616"/>
    <w:rsid w:val="00483DD2"/>
    <w:rsid w:val="004840B7"/>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3568"/>
    <w:rsid w:val="004D42B9"/>
    <w:rsid w:val="004D7054"/>
    <w:rsid w:val="004E2E80"/>
    <w:rsid w:val="004E3DF6"/>
    <w:rsid w:val="004E75B3"/>
    <w:rsid w:val="004F04BA"/>
    <w:rsid w:val="004F0EFF"/>
    <w:rsid w:val="004F4A05"/>
    <w:rsid w:val="0050093F"/>
    <w:rsid w:val="005075A8"/>
    <w:rsid w:val="00514788"/>
    <w:rsid w:val="00525DCB"/>
    <w:rsid w:val="00532820"/>
    <w:rsid w:val="00534E4B"/>
    <w:rsid w:val="00541B74"/>
    <w:rsid w:val="0054371B"/>
    <w:rsid w:val="00547E68"/>
    <w:rsid w:val="00550292"/>
    <w:rsid w:val="00554F14"/>
    <w:rsid w:val="00555067"/>
    <w:rsid w:val="00557888"/>
    <w:rsid w:val="00561E50"/>
    <w:rsid w:val="005642A6"/>
    <w:rsid w:val="0056615E"/>
    <w:rsid w:val="005666F2"/>
    <w:rsid w:val="0056677B"/>
    <w:rsid w:val="0057515F"/>
    <w:rsid w:val="005764FB"/>
    <w:rsid w:val="00581ABE"/>
    <w:rsid w:val="0058227B"/>
    <w:rsid w:val="005830DB"/>
    <w:rsid w:val="005A2463"/>
    <w:rsid w:val="005A6C66"/>
    <w:rsid w:val="005B267A"/>
    <w:rsid w:val="005B2DDF"/>
    <w:rsid w:val="005B30AE"/>
    <w:rsid w:val="005B4AE7"/>
    <w:rsid w:val="005B53B0"/>
    <w:rsid w:val="005B6E59"/>
    <w:rsid w:val="005C16D8"/>
    <w:rsid w:val="005C2FB6"/>
    <w:rsid w:val="005C3F37"/>
    <w:rsid w:val="005D4207"/>
    <w:rsid w:val="005D4525"/>
    <w:rsid w:val="005D45B3"/>
    <w:rsid w:val="005D5716"/>
    <w:rsid w:val="005D7D67"/>
    <w:rsid w:val="005E3FC1"/>
    <w:rsid w:val="005F3406"/>
    <w:rsid w:val="005F355E"/>
    <w:rsid w:val="005F6005"/>
    <w:rsid w:val="00601B3F"/>
    <w:rsid w:val="006064AB"/>
    <w:rsid w:val="006168D5"/>
    <w:rsid w:val="006212D9"/>
    <w:rsid w:val="00621BD2"/>
    <w:rsid w:val="00622BB5"/>
    <w:rsid w:val="00623DE2"/>
    <w:rsid w:val="00645CC7"/>
    <w:rsid w:val="00650E18"/>
    <w:rsid w:val="006513A0"/>
    <w:rsid w:val="00652D74"/>
    <w:rsid w:val="00655345"/>
    <w:rsid w:val="0065683E"/>
    <w:rsid w:val="00657B60"/>
    <w:rsid w:val="00661E49"/>
    <w:rsid w:val="00665D65"/>
    <w:rsid w:val="00670ABA"/>
    <w:rsid w:val="00672536"/>
    <w:rsid w:val="00681EDC"/>
    <w:rsid w:val="00683D66"/>
    <w:rsid w:val="0068649F"/>
    <w:rsid w:val="00687189"/>
    <w:rsid w:val="00691BA7"/>
    <w:rsid w:val="00692A4D"/>
    <w:rsid w:val="00697CCC"/>
    <w:rsid w:val="006A20C9"/>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3012"/>
    <w:rsid w:val="00703840"/>
    <w:rsid w:val="00703CBC"/>
    <w:rsid w:val="007066D3"/>
    <w:rsid w:val="007120E4"/>
    <w:rsid w:val="007134A6"/>
    <w:rsid w:val="007137A4"/>
    <w:rsid w:val="0073095C"/>
    <w:rsid w:val="00730E59"/>
    <w:rsid w:val="00730F35"/>
    <w:rsid w:val="007310E0"/>
    <w:rsid w:val="00735550"/>
    <w:rsid w:val="00736092"/>
    <w:rsid w:val="0074778B"/>
    <w:rsid w:val="007500A0"/>
    <w:rsid w:val="00750522"/>
    <w:rsid w:val="00761489"/>
    <w:rsid w:val="00762D9B"/>
    <w:rsid w:val="0077225E"/>
    <w:rsid w:val="007724B0"/>
    <w:rsid w:val="007825C2"/>
    <w:rsid w:val="007857F7"/>
    <w:rsid w:val="00793F48"/>
    <w:rsid w:val="0079668D"/>
    <w:rsid w:val="007A45FC"/>
    <w:rsid w:val="007B016E"/>
    <w:rsid w:val="007B35B2"/>
    <w:rsid w:val="007D1CA2"/>
    <w:rsid w:val="007D1FFF"/>
    <w:rsid w:val="007D42A0"/>
    <w:rsid w:val="007D6981"/>
    <w:rsid w:val="007E09D8"/>
    <w:rsid w:val="007E399B"/>
    <w:rsid w:val="007E685C"/>
    <w:rsid w:val="007E7D7E"/>
    <w:rsid w:val="007F0EAE"/>
    <w:rsid w:val="007F6108"/>
    <w:rsid w:val="007F7097"/>
    <w:rsid w:val="00806678"/>
    <w:rsid w:val="008067A6"/>
    <w:rsid w:val="00807EAE"/>
    <w:rsid w:val="0081097E"/>
    <w:rsid w:val="008140CC"/>
    <w:rsid w:val="00814E9F"/>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193E"/>
    <w:rsid w:val="00874723"/>
    <w:rsid w:val="008753E5"/>
    <w:rsid w:val="008A621B"/>
    <w:rsid w:val="008A67AC"/>
    <w:rsid w:val="008A76FD"/>
    <w:rsid w:val="008B31CB"/>
    <w:rsid w:val="008B40AC"/>
    <w:rsid w:val="008B43EA"/>
    <w:rsid w:val="008B5443"/>
    <w:rsid w:val="008B7A1E"/>
    <w:rsid w:val="008C1531"/>
    <w:rsid w:val="008C33F6"/>
    <w:rsid w:val="008C6AD3"/>
    <w:rsid w:val="008C6AE6"/>
    <w:rsid w:val="008C763A"/>
    <w:rsid w:val="008C7EEB"/>
    <w:rsid w:val="008D0DEF"/>
    <w:rsid w:val="008D2256"/>
    <w:rsid w:val="008D271F"/>
    <w:rsid w:val="008D4238"/>
    <w:rsid w:val="008D498E"/>
    <w:rsid w:val="008D5E3D"/>
    <w:rsid w:val="008D7F5F"/>
    <w:rsid w:val="008E09D4"/>
    <w:rsid w:val="008E3EE8"/>
    <w:rsid w:val="008F7133"/>
    <w:rsid w:val="00901D7C"/>
    <w:rsid w:val="00905BC6"/>
    <w:rsid w:val="0090737A"/>
    <w:rsid w:val="00911546"/>
    <w:rsid w:val="00914BE8"/>
    <w:rsid w:val="009156A8"/>
    <w:rsid w:val="009174C2"/>
    <w:rsid w:val="0092180A"/>
    <w:rsid w:val="00924CC2"/>
    <w:rsid w:val="00926134"/>
    <w:rsid w:val="00930CC7"/>
    <w:rsid w:val="00937FC1"/>
    <w:rsid w:val="0094076B"/>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875F0"/>
    <w:rsid w:val="00990E51"/>
    <w:rsid w:val="00991ED5"/>
    <w:rsid w:val="0099233F"/>
    <w:rsid w:val="009A1E40"/>
    <w:rsid w:val="009A6C92"/>
    <w:rsid w:val="009B54A0"/>
    <w:rsid w:val="009C6405"/>
    <w:rsid w:val="009D149A"/>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166A"/>
    <w:rsid w:val="00A3740E"/>
    <w:rsid w:val="00A41159"/>
    <w:rsid w:val="00A44565"/>
    <w:rsid w:val="00A476C1"/>
    <w:rsid w:val="00A51CC6"/>
    <w:rsid w:val="00A55508"/>
    <w:rsid w:val="00A57FE8"/>
    <w:rsid w:val="00A64ECE"/>
    <w:rsid w:val="00A66185"/>
    <w:rsid w:val="00A71CAD"/>
    <w:rsid w:val="00A729E5"/>
    <w:rsid w:val="00A731A2"/>
    <w:rsid w:val="00A827B0"/>
    <w:rsid w:val="00A827C1"/>
    <w:rsid w:val="00A835DA"/>
    <w:rsid w:val="00A90E1C"/>
    <w:rsid w:val="00A9206B"/>
    <w:rsid w:val="00A92AFF"/>
    <w:rsid w:val="00A93F40"/>
    <w:rsid w:val="00A96968"/>
    <w:rsid w:val="00A96F93"/>
    <w:rsid w:val="00AA0EDB"/>
    <w:rsid w:val="00AA2BE2"/>
    <w:rsid w:val="00AB1F46"/>
    <w:rsid w:val="00AB65FF"/>
    <w:rsid w:val="00AD122F"/>
    <w:rsid w:val="00AD39DA"/>
    <w:rsid w:val="00AD5DFE"/>
    <w:rsid w:val="00AE187C"/>
    <w:rsid w:val="00AE1A60"/>
    <w:rsid w:val="00AE5772"/>
    <w:rsid w:val="00AE5E0A"/>
    <w:rsid w:val="00AF22AD"/>
    <w:rsid w:val="00AF5107"/>
    <w:rsid w:val="00AF6C27"/>
    <w:rsid w:val="00B0053E"/>
    <w:rsid w:val="00B06221"/>
    <w:rsid w:val="00B06264"/>
    <w:rsid w:val="00B07C8F"/>
    <w:rsid w:val="00B12C52"/>
    <w:rsid w:val="00B15E2C"/>
    <w:rsid w:val="00B2070E"/>
    <w:rsid w:val="00B22B1D"/>
    <w:rsid w:val="00B275D4"/>
    <w:rsid w:val="00B27724"/>
    <w:rsid w:val="00B331BB"/>
    <w:rsid w:val="00B34152"/>
    <w:rsid w:val="00B437C8"/>
    <w:rsid w:val="00B456A0"/>
    <w:rsid w:val="00B47BC6"/>
    <w:rsid w:val="00B47EFA"/>
    <w:rsid w:val="00B5333B"/>
    <w:rsid w:val="00B53B84"/>
    <w:rsid w:val="00B61640"/>
    <w:rsid w:val="00B6373E"/>
    <w:rsid w:val="00B63CDA"/>
    <w:rsid w:val="00B6457B"/>
    <w:rsid w:val="00B72E1D"/>
    <w:rsid w:val="00B75051"/>
    <w:rsid w:val="00B77CC5"/>
    <w:rsid w:val="00B859DE"/>
    <w:rsid w:val="00B90AD5"/>
    <w:rsid w:val="00B92E7F"/>
    <w:rsid w:val="00B9457F"/>
    <w:rsid w:val="00BB0871"/>
    <w:rsid w:val="00BB4C24"/>
    <w:rsid w:val="00BB69C1"/>
    <w:rsid w:val="00BC588A"/>
    <w:rsid w:val="00BD0E59"/>
    <w:rsid w:val="00BD2A5A"/>
    <w:rsid w:val="00BD4D7B"/>
    <w:rsid w:val="00BD59CA"/>
    <w:rsid w:val="00BD5C85"/>
    <w:rsid w:val="00BE0288"/>
    <w:rsid w:val="00BE22A8"/>
    <w:rsid w:val="00BE3444"/>
    <w:rsid w:val="00BF0711"/>
    <w:rsid w:val="00BF3729"/>
    <w:rsid w:val="00BF45AB"/>
    <w:rsid w:val="00C0058C"/>
    <w:rsid w:val="00C05A8E"/>
    <w:rsid w:val="00C12441"/>
    <w:rsid w:val="00C12D2F"/>
    <w:rsid w:val="00C140BD"/>
    <w:rsid w:val="00C277A8"/>
    <w:rsid w:val="00C309AE"/>
    <w:rsid w:val="00C365CE"/>
    <w:rsid w:val="00C417EB"/>
    <w:rsid w:val="00C42D4D"/>
    <w:rsid w:val="00C42E04"/>
    <w:rsid w:val="00C43426"/>
    <w:rsid w:val="00C50BD6"/>
    <w:rsid w:val="00C50ED5"/>
    <w:rsid w:val="00C528AE"/>
    <w:rsid w:val="00C65DB3"/>
    <w:rsid w:val="00C75B5D"/>
    <w:rsid w:val="00C90830"/>
    <w:rsid w:val="00CA19D8"/>
    <w:rsid w:val="00CA1A51"/>
    <w:rsid w:val="00CA5D23"/>
    <w:rsid w:val="00CB412E"/>
    <w:rsid w:val="00CB66FA"/>
    <w:rsid w:val="00CD5D4E"/>
    <w:rsid w:val="00CE0672"/>
    <w:rsid w:val="00CE0FEE"/>
    <w:rsid w:val="00CE45B0"/>
    <w:rsid w:val="00CF0DBC"/>
    <w:rsid w:val="00CF1393"/>
    <w:rsid w:val="00CF4F3A"/>
    <w:rsid w:val="00D0014D"/>
    <w:rsid w:val="00D059F7"/>
    <w:rsid w:val="00D11B02"/>
    <w:rsid w:val="00D22819"/>
    <w:rsid w:val="00D33929"/>
    <w:rsid w:val="00D4645F"/>
    <w:rsid w:val="00D50972"/>
    <w:rsid w:val="00D50BE6"/>
    <w:rsid w:val="00D50D1C"/>
    <w:rsid w:val="00D511F0"/>
    <w:rsid w:val="00D54EE5"/>
    <w:rsid w:val="00D5700C"/>
    <w:rsid w:val="00D60C6A"/>
    <w:rsid w:val="00D63F82"/>
    <w:rsid w:val="00D640FC"/>
    <w:rsid w:val="00D66EBC"/>
    <w:rsid w:val="00D67437"/>
    <w:rsid w:val="00D70F7D"/>
    <w:rsid w:val="00D761F7"/>
    <w:rsid w:val="00D77741"/>
    <w:rsid w:val="00D91FF4"/>
    <w:rsid w:val="00D92929"/>
    <w:rsid w:val="00D93C2E"/>
    <w:rsid w:val="00D970A5"/>
    <w:rsid w:val="00DB4967"/>
    <w:rsid w:val="00DB763C"/>
    <w:rsid w:val="00DC1A1C"/>
    <w:rsid w:val="00DC22CF"/>
    <w:rsid w:val="00DD279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34AB"/>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6DA5"/>
    <w:rsid w:val="00E7358D"/>
    <w:rsid w:val="00E76267"/>
    <w:rsid w:val="00E773CC"/>
    <w:rsid w:val="00E821ED"/>
    <w:rsid w:val="00E85E72"/>
    <w:rsid w:val="00E866F1"/>
    <w:rsid w:val="00E90996"/>
    <w:rsid w:val="00EA0838"/>
    <w:rsid w:val="00EA535B"/>
    <w:rsid w:val="00EB584A"/>
    <w:rsid w:val="00EC26DD"/>
    <w:rsid w:val="00EC579D"/>
    <w:rsid w:val="00ED31A4"/>
    <w:rsid w:val="00ED5BDC"/>
    <w:rsid w:val="00ED7DAC"/>
    <w:rsid w:val="00EE264F"/>
    <w:rsid w:val="00EE5F6A"/>
    <w:rsid w:val="00EF3E41"/>
    <w:rsid w:val="00F044CB"/>
    <w:rsid w:val="00F067A6"/>
    <w:rsid w:val="00F10E29"/>
    <w:rsid w:val="00F20B25"/>
    <w:rsid w:val="00F212F3"/>
    <w:rsid w:val="00F278C3"/>
    <w:rsid w:val="00F27AC1"/>
    <w:rsid w:val="00F3338D"/>
    <w:rsid w:val="00F41158"/>
    <w:rsid w:val="00F54A05"/>
    <w:rsid w:val="00F6796C"/>
    <w:rsid w:val="00F70C03"/>
    <w:rsid w:val="00F74709"/>
    <w:rsid w:val="00F9084A"/>
    <w:rsid w:val="00F90FF9"/>
    <w:rsid w:val="00F94B66"/>
    <w:rsid w:val="00FB4C54"/>
    <w:rsid w:val="00FB5CEC"/>
    <w:rsid w:val="00FB6E40"/>
    <w:rsid w:val="00FB764F"/>
    <w:rsid w:val="00FD1CCB"/>
    <w:rsid w:val="00FD1DDE"/>
    <w:rsid w:val="00FD2E03"/>
    <w:rsid w:val="00FD4375"/>
    <w:rsid w:val="00FD5BF8"/>
    <w:rsid w:val="00FE0241"/>
    <w:rsid w:val="00FE2809"/>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paragraph" w:styleId="NormalWeb">
    <w:name w:val="Normal (Web)"/>
    <w:basedOn w:val="Normal"/>
    <w:uiPriority w:val="99"/>
    <w:semiHidden/>
    <w:unhideWhenUsed/>
    <w:rsid w:val="007066D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965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mailto:program.intake@usda.gov/" TargetMode="External"/><Relationship Id="rId2" Type="http://schemas.openxmlformats.org/officeDocument/2006/relationships/customXml" Target="../customXml/item2.xml"/><Relationship Id="rId16" Type="http://schemas.openxmlformats.org/officeDocument/2006/relationships/hyperlink" Target="https://www.usda.gov/sites/default/files/documents/USDA-OASCR%20P-Complaint-Form-0508-0002-508-11-28-17Fax2Mai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63F595-5503-4B73-9415-381BD78E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3074</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2022-23 Application for Educational Benefits Packet</vt:lpstr>
    </vt:vector>
  </TitlesOfParts>
  <Company>Minnesota Department of Education</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Application for Educational Benefits Packet</dc:title>
  <dc:subject>Household letter, instructions, and Application for Educational Benefits. Applications cannot be posted or distributed prior to July 1.</dc:subject>
  <dc:creator>Minnesota Department of Education</dc:creator>
  <cp:keywords/>
  <dc:description/>
  <cp:lastModifiedBy>Hailey Mack</cp:lastModifiedBy>
  <cp:revision>11</cp:revision>
  <cp:lastPrinted>2022-07-19T16:30:00Z</cp:lastPrinted>
  <dcterms:created xsi:type="dcterms:W3CDTF">2022-06-30T19:29:00Z</dcterms:created>
  <dcterms:modified xsi:type="dcterms:W3CDTF">2022-07-19T16:30:00Z</dcterms:modified>
</cp:coreProperties>
</file>